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B0" w:rsidRPr="00624FB0" w:rsidRDefault="00624FB0" w:rsidP="00624FB0">
      <w:pPr>
        <w:shd w:val="clear" w:color="auto" w:fill="FFFFFF"/>
        <w:spacing w:after="150" w:line="480" w:lineRule="atLeast"/>
        <w:outlineLvl w:val="0"/>
        <w:rPr>
          <w:rFonts w:ascii="Arial" w:eastAsia="Times New Roman" w:hAnsi="Arial" w:cs="Arial"/>
          <w:color w:val="422C7A"/>
          <w:kern w:val="36"/>
          <w:sz w:val="51"/>
          <w:szCs w:val="51"/>
        </w:rPr>
      </w:pPr>
      <w:bookmarkStart w:id="0" w:name="_GoBack"/>
      <w:bookmarkEnd w:id="0"/>
      <w:r>
        <w:rPr>
          <w:rFonts w:ascii="Arial" w:eastAsia="Times New Roman" w:hAnsi="Arial" w:cs="Arial"/>
          <w:color w:val="422C7A"/>
          <w:kern w:val="36"/>
          <w:sz w:val="51"/>
          <w:szCs w:val="51"/>
          <w:lang w:val="ru-RU"/>
        </w:rPr>
        <w:t xml:space="preserve">Лечебный тур в Боржоми </w:t>
      </w:r>
    </w:p>
    <w:p w:rsidR="00624FB0" w:rsidRPr="00624FB0" w:rsidRDefault="00624FB0" w:rsidP="00624FB0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4762500" cy="2571750"/>
            <wp:effectExtent l="0" t="0" r="0" b="0"/>
            <wp:docPr id="5" name="Рисунок 5" descr="http://www.calypso-tr.com/img/gruziya/tur3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ypso-tr.com/img/gruziya/tur3/clip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B0" w:rsidRPr="00624FB0" w:rsidRDefault="00624FB0" w:rsidP="00624FB0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422C7A"/>
          <w:sz w:val="30"/>
          <w:szCs w:val="30"/>
          <w:lang w:val="ru-RU"/>
        </w:rPr>
      </w:pPr>
      <w:r w:rsidRPr="00624FB0">
        <w:rPr>
          <w:rFonts w:ascii="Arial" w:eastAsia="Times New Roman" w:hAnsi="Arial" w:cs="Arial"/>
          <w:b/>
          <w:bCs/>
          <w:color w:val="422C7A"/>
          <w:sz w:val="30"/>
          <w:szCs w:val="30"/>
          <w:lang w:val="ru-RU"/>
        </w:rPr>
        <w:t>(15 ДНЕЙ / 14 НОЧЕЙ)</w:t>
      </w: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Боржоми - бальнеологический и климатический курорт Грузии. Расположен в юго-восточной части страны на высоте 800 метров над уровнем моря. Курорт окружён горными массивами, покрытые хвойными и широколиственными лесами.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Курорт Боржоми приобрел мировую известность благодаря исцеляющим свойствам минеральных источников. Им насчитывается более тысячи лет. Об этом свидетельствуют найденные в начале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XX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 7 каменных ванн, датируемые началом первого тысячелетия нашей эры. Вторую жизнь минеральные источники получили в 1829 благодаря солдатам Херсонского гренадерского полка, которые нашли источник в лесу на правом берегу реки Боржоми. Уже в 1850 году был разбит первый Парк минеральных вод, а в 1854 году было начато строительство первого разливного завода. На сегодняшний день на курорте Боржоми построенные санатории, гостиницы, скверы и парки.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Показания</w:t>
      </w:r>
      <w:r w:rsidR="00513790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при</w:t>
      </w:r>
      <w:r w:rsidR="00513790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лечении</w:t>
      </w:r>
      <w:r w:rsidR="00513790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минеральной</w:t>
      </w:r>
      <w:r w:rsidR="00513790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водой</w:t>
      </w:r>
      <w:r w:rsidR="00513790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Боржоми:</w:t>
      </w:r>
    </w:p>
    <w:p w:rsidR="00624FB0" w:rsidRPr="00624FB0" w:rsidRDefault="00624FB0" w:rsidP="00624FB0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Гинекологические заболевания: параметриты, метриты, периоды рассасывания выделений при воспалительных процессах.</w:t>
      </w:r>
    </w:p>
    <w:p w:rsidR="00624FB0" w:rsidRPr="00624FB0" w:rsidRDefault="00624FB0" w:rsidP="00624FB0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Заболевания органов пищеварительной системы: в хронической стадии диспепсия и гастралогия, запоры, заболевания печени, воспаления слизистой оболочки желудка и кишечника, повышение кислотности желудка, скопление газов в кишечнике, начальный период цирроза приступообразные боли в печени.</w:t>
      </w:r>
    </w:p>
    <w:p w:rsidR="00624FB0" w:rsidRPr="00624FB0" w:rsidRDefault="00624FB0" w:rsidP="00624FB0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Заболевания дыхательных путей: бронхиты, сухие и мокрые плевриты в период рассасывания, ларингиты, продолжительные пневмонии. Кроме питья минеральной воды показаны Боржоми вдыхание паром и пульверизатором.</w:t>
      </w:r>
    </w:p>
    <w:p w:rsidR="00624FB0" w:rsidRPr="00624FB0" w:rsidRDefault="00624FB0" w:rsidP="00624FB0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Заболевания почек и мочевыводящих путей: циститы, хронические воспаления мочевых путей, пиелиты, при наличии солей и камней.</w:t>
      </w:r>
    </w:p>
    <w:p w:rsidR="00624FB0" w:rsidRPr="00624FB0" w:rsidRDefault="00624FB0" w:rsidP="00624FB0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Заболевания нервной системы: нервные срывы, нервостения, эпилепсии, истерия, невралгия.</w:t>
      </w:r>
    </w:p>
    <w:p w:rsidR="00624FB0" w:rsidRPr="00624FB0" w:rsidRDefault="00624FB0" w:rsidP="00624FB0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Нарушение обмена веществ: ожирение, анорексия, подагра, артриты и сахарный диабетсахарный диабет 1-ой и 2-ой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категории.</w:t>
      </w: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Противопоказания при лечении минеральными ваннами Боржоми:</w:t>
      </w:r>
    </w:p>
    <w:p w:rsidR="00624FB0" w:rsidRPr="00624FB0" w:rsidRDefault="00624FB0" w:rsidP="00624FB0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lastRenderedPageBreak/>
        <w:t>заболевания легких, в т.ч. с температурой</w:t>
      </w:r>
    </w:p>
    <w:p w:rsidR="00624FB0" w:rsidRPr="00513790" w:rsidRDefault="00624FB0" w:rsidP="00624FB0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513790">
        <w:rPr>
          <w:rFonts w:ascii="Arial" w:eastAsia="Times New Roman" w:hAnsi="Arial" w:cs="Arial"/>
          <w:color w:val="1F1F1F"/>
          <w:sz w:val="18"/>
          <w:szCs w:val="18"/>
          <w:lang w:val="ru-RU"/>
        </w:rPr>
        <w:t>органические</w:t>
      </w:r>
      <w:r w:rsidR="00513790" w:rsidRPr="0051379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</w:t>
      </w:r>
      <w:r w:rsidRPr="00513790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поражения</w:t>
      </w:r>
      <w:r w:rsidR="00513790" w:rsidRPr="0051379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</w:t>
      </w:r>
      <w:r w:rsidRPr="00513790">
        <w:rPr>
          <w:rFonts w:ascii="Arial" w:eastAsia="Times New Roman" w:hAnsi="Arial" w:cs="Arial"/>
          <w:color w:val="1F1F1F"/>
          <w:sz w:val="18"/>
          <w:szCs w:val="18"/>
          <w:lang w:val="ru-RU"/>
        </w:rPr>
        <w:t>печени и желудка</w:t>
      </w:r>
    </w:p>
    <w:p w:rsidR="00624FB0" w:rsidRPr="00624FB0" w:rsidRDefault="00624FB0" w:rsidP="00624FB0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пороксердца с сердечными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приступами</w:t>
      </w:r>
    </w:p>
    <w:p w:rsidR="00624FB0" w:rsidRPr="00624FB0" w:rsidRDefault="00624FB0" w:rsidP="00624FB0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приступы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боли и мигрени</w:t>
      </w:r>
    </w:p>
    <w:p w:rsidR="00624FB0" w:rsidRPr="00624FB0" w:rsidRDefault="00624FB0" w:rsidP="00624FB0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сахарный диабет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3-ой и 4-ой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категории</w:t>
      </w:r>
    </w:p>
    <w:p w:rsidR="00624FB0" w:rsidRPr="00624FB0" w:rsidRDefault="00624FB0" w:rsidP="00624FB0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подагра и артрит</w:t>
      </w:r>
    </w:p>
    <w:p w:rsidR="00624FB0" w:rsidRPr="00624FB0" w:rsidRDefault="00624FB0" w:rsidP="00624FB0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болезнилегких</w:t>
      </w:r>
    </w:p>
    <w:p w:rsidR="00624FB0" w:rsidRPr="00624FB0" w:rsidRDefault="00624FB0" w:rsidP="00624FB0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менструация</w:t>
      </w:r>
    </w:p>
    <w:p w:rsidR="00624FB0" w:rsidRPr="00624FB0" w:rsidRDefault="00624FB0" w:rsidP="00624FB0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</w:rPr>
      </w:pPr>
      <w:r w:rsidRPr="00624FB0">
        <w:rPr>
          <w:rFonts w:ascii="Arial" w:eastAsia="Times New Roman" w:hAnsi="Arial" w:cs="Arial"/>
          <w:b/>
          <w:bCs/>
          <w:color w:val="412C78"/>
          <w:sz w:val="24"/>
          <w:szCs w:val="24"/>
        </w:rPr>
        <w:br/>
        <w:t>Программатура:</w:t>
      </w:r>
    </w:p>
    <w:p w:rsidR="00624FB0" w:rsidRPr="00624FB0" w:rsidRDefault="00624FB0" w:rsidP="00624FB0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День 1.</w:t>
      </w:r>
    </w:p>
    <w:p w:rsidR="00624FB0" w:rsidRPr="00624FB0" w:rsidRDefault="00624FB0" w:rsidP="00624FB0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Встреча в аэропорту Тбилиси. Трансфер и размещение в отеле.</w:t>
      </w:r>
    </w:p>
    <w:p w:rsidR="00624FB0" w:rsidRPr="00624FB0" w:rsidRDefault="00624FB0" w:rsidP="00624FB0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Свободный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день.</w:t>
      </w:r>
    </w:p>
    <w:p w:rsidR="00624FB0" w:rsidRPr="00624FB0" w:rsidRDefault="00624FB0" w:rsidP="00624FB0">
      <w:pPr>
        <w:numPr>
          <w:ilvl w:val="0"/>
          <w:numId w:val="3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Ночь в отеле.</w:t>
      </w: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 2.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Завтрак в отеле.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 по городу Тбилиси:</w:t>
      </w:r>
    </w:p>
    <w:p w:rsidR="00624FB0" w:rsidRPr="00624FB0" w:rsidRDefault="00624FB0" w:rsidP="00624FB0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района серных бань - Абанотубани. Данный район является колыбелью столицы Тбилиси.</w:t>
      </w:r>
    </w:p>
    <w:p w:rsidR="00624FB0" w:rsidRPr="00624FB0" w:rsidRDefault="00624FB0" w:rsidP="00624FB0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церкви Метехи (Успенская церковь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XII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 В церкви Метехи покоится первая грузинская мученица - царица РанскаяШушаника.</w:t>
      </w:r>
    </w:p>
    <w:p w:rsidR="00624FB0" w:rsidRPr="00624FB0" w:rsidRDefault="00624FB0" w:rsidP="00624FB0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крепости Нарикала (Крепостной комплекс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IV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624FB0" w:rsidRPr="00624FB0" w:rsidRDefault="00624FB0" w:rsidP="00624FB0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Посещение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статуи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Матери-Грузии.</w:t>
      </w:r>
    </w:p>
    <w:p w:rsidR="00624FB0" w:rsidRPr="00624FB0" w:rsidRDefault="00624FB0" w:rsidP="00624FB0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собора Сиони. (Успения Богоматери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VI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624FB0" w:rsidRPr="00624FB0" w:rsidRDefault="00624FB0" w:rsidP="00624FB0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базилика Анчисхати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(Церковь Рождества Девы Марии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VI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 Является самой старой из сохранившихся до наших дней церквей в Тбилиси.</w:t>
      </w:r>
    </w:p>
    <w:p w:rsidR="00624FB0" w:rsidRPr="00624FB0" w:rsidRDefault="00624FB0" w:rsidP="00624FB0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Повешение Собора Святой Троицы - главный кафедральный собор Грузинской православной церкви. На сегодняшний день он является самим большим Ортодоксальным собором во всём Кавказе.</w:t>
      </w:r>
    </w:p>
    <w:p w:rsidR="00624FB0" w:rsidRPr="00624FB0" w:rsidRDefault="00624FB0" w:rsidP="00624FB0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Экскурсия на гору Мтацминда. В переводе «Святая гора» : посещение могилы А.С. Грибоедова. Со смотровой площадки горы Мтацминда открывается прекраснейший вид на Тбилиси.</w:t>
      </w:r>
    </w:p>
    <w:p w:rsidR="00624FB0" w:rsidRPr="00624FB0" w:rsidRDefault="00624FB0" w:rsidP="00624FB0">
      <w:pPr>
        <w:numPr>
          <w:ilvl w:val="0"/>
          <w:numId w:val="4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Прогулка по красиво освещенным улочкам старого города, где находится множество модных кафе и баров.</w:t>
      </w: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Свободное время.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отеле.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571750" cy="1676400"/>
            <wp:effectExtent l="0" t="0" r="0" b="0"/>
            <wp:docPr id="4" name="Рисунок 4" descr="http://www.calypso-tr.com/images/cms/data/gruziya/mgzavrebi/foto10/may_holidays_in_georg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lypso-tr.com/images/cms/data/gruziya/mgzavrebi/foto10/may_holidays_in_georgi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609850" cy="1676400"/>
            <wp:effectExtent l="0" t="0" r="0" b="0"/>
            <wp:docPr id="3" name="Рисунок 3" descr="http://www.calypso-tr.com/images/cms/data/gruziya/mgzavrebi/foto10/may_holidays_in_georg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ypso-tr.com/images/cms/data/gruziya/mgzavrebi/foto10/may_holidays_in_georgi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День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3.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Завтрак в отеле.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lastRenderedPageBreak/>
        <w:t>Освобождение номеров.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Экскурсионная программа по Мцхете ( ЮНЕСКО)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-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>Гори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  <w:lang w:val="ru-RU"/>
        </w:rPr>
        <w:t xml:space="preserve"> (Музей Сталина):</w:t>
      </w:r>
    </w:p>
    <w:p w:rsidR="00624FB0" w:rsidRPr="00624FB0" w:rsidRDefault="00624FB0" w:rsidP="00624FB0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монастыря Джвари (храм Святого Креста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VI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 Монастырь стоит на высокой горе, откуда открывается прекрасная панорама на слияние двух величественных рек - Арагвы и Куры и на древнюю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столицу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Грузии-Мцхета.</w:t>
      </w:r>
    </w:p>
    <w:p w:rsidR="00624FB0" w:rsidRPr="00624FB0" w:rsidRDefault="00624FB0" w:rsidP="00624FB0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Посещение кафедрального собора Светицховели (Животворящий столп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XI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624FB0" w:rsidRPr="00624FB0" w:rsidRDefault="00624FB0" w:rsidP="00624FB0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Монастыря Самтавро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(старейших женских монастырей в Грузии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XI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 xml:space="preserve"> века).</w:t>
      </w:r>
    </w:p>
    <w:p w:rsidR="00624FB0" w:rsidRPr="00624FB0" w:rsidRDefault="00624FB0" w:rsidP="00624FB0">
      <w:pPr>
        <w:numPr>
          <w:ilvl w:val="0"/>
          <w:numId w:val="5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Посещение Дома-музея Сталина. В 1879 году в городе Гори родился Иосиф Сталин.</w:t>
      </w:r>
    </w:p>
    <w:p w:rsidR="00624FB0" w:rsidRPr="00624FB0" w:rsidRDefault="00624FB0" w:rsidP="00624FB0">
      <w:pPr>
        <w:shd w:val="clear" w:color="auto" w:fill="FFFFFF"/>
        <w:spacing w:after="240" w:line="270" w:lineRule="atLeast"/>
        <w:ind w:right="1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Прибытие в Боржоми.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Размещение в санатории.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Свободное время.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  <w:t>Ночь в оздоровительном комплексе Боржоми.</w:t>
      </w: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br/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571750" cy="1714500"/>
            <wp:effectExtent l="0" t="0" r="0" b="0"/>
            <wp:docPr id="2" name="Рисунок 2" descr="http://www.calypso-tr.com/images/cms/data/gruziya/mgzavrebi/foto10/may_holidays_in_georgi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lypso-tr.com/images/cms/data/gruziya/mgzavrebi/foto10/may_holidays_in_georgia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F1F1F"/>
          <w:sz w:val="18"/>
          <w:szCs w:val="18"/>
          <w:lang w:val="ru-RU" w:eastAsia="ru-RU"/>
        </w:rPr>
        <w:drawing>
          <wp:inline distT="0" distB="0" distL="0" distR="0">
            <wp:extent cx="2571750" cy="1704975"/>
            <wp:effectExtent l="0" t="0" r="0" b="9525"/>
            <wp:docPr id="1" name="Рисунок 1" descr="http://www.calypso-tr.com/images/cms/data/gruziya/mgzavrebi/foto10/may_holidays_in_georgi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lypso-tr.com/images/cms/data/gruziya/mgzavrebi/foto10/may_holidays_in_georgia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4 - 14 день.</w:t>
      </w:r>
    </w:p>
    <w:p w:rsidR="00624FB0" w:rsidRPr="00624FB0" w:rsidRDefault="00624FB0" w:rsidP="00624FB0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Завтрак, обед, ужин в оздоровительном комплексе Боржоми.</w:t>
      </w:r>
    </w:p>
    <w:p w:rsidR="00624FB0" w:rsidRPr="00624FB0" w:rsidRDefault="00624FB0" w:rsidP="00624FB0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Лечебные процедуры в оздоровительном комплексе Боржоми.</w:t>
      </w:r>
    </w:p>
    <w:p w:rsidR="00624FB0" w:rsidRPr="00624FB0" w:rsidRDefault="00624FB0" w:rsidP="00624FB0">
      <w:pPr>
        <w:numPr>
          <w:ilvl w:val="0"/>
          <w:numId w:val="6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Свободное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время.</w:t>
      </w: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День 15.</w:t>
      </w:r>
    </w:p>
    <w:p w:rsidR="00624FB0" w:rsidRPr="00624FB0" w:rsidRDefault="00624FB0" w:rsidP="00624FB0">
      <w:pPr>
        <w:numPr>
          <w:ilvl w:val="0"/>
          <w:numId w:val="7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 в отеле. Трансфер в аэропорт Тбилиси.</w:t>
      </w:r>
    </w:p>
    <w:p w:rsidR="00624FB0" w:rsidRPr="00624FB0" w:rsidRDefault="00624FB0" w:rsidP="00624FB0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</w:p>
    <w:p w:rsidR="00624FB0" w:rsidRPr="00624FB0" w:rsidRDefault="00624FB0" w:rsidP="00624FB0">
      <w:pPr>
        <w:shd w:val="clear" w:color="auto" w:fill="FFFFFF"/>
        <w:spacing w:after="30" w:line="270" w:lineRule="atLeast"/>
        <w:outlineLvl w:val="2"/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</w:pPr>
      <w:r w:rsidRPr="00624FB0">
        <w:rPr>
          <w:rFonts w:ascii="Arial" w:eastAsia="Times New Roman" w:hAnsi="Arial" w:cs="Arial"/>
          <w:b/>
          <w:bCs/>
          <w:color w:val="412C78"/>
          <w:sz w:val="24"/>
          <w:szCs w:val="24"/>
          <w:lang w:val="ru-RU"/>
        </w:rPr>
        <w:t>Стоимость тура дана в долларах США за 1 человека в номере.</w:t>
      </w:r>
    </w:p>
    <w:tbl>
      <w:tblPr>
        <w:tblW w:w="7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065"/>
        <w:gridCol w:w="1785"/>
        <w:gridCol w:w="1785"/>
      </w:tblGrid>
      <w:tr w:rsidR="00624FB0" w:rsidRPr="00624FB0" w:rsidTr="00624FB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624FB0" w:rsidRPr="00624FB0" w:rsidRDefault="00624FB0" w:rsidP="00624FB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br/>
            </w:r>
            <w:r w:rsidRPr="0062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Отели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624FB0" w:rsidRPr="00624FB0" w:rsidRDefault="00624FB0" w:rsidP="00624FB0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SGL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624FB0" w:rsidRPr="00624FB0" w:rsidRDefault="00624FB0" w:rsidP="00624FB0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½ DBL </w:t>
            </w: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2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KING SIZE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624FB0" w:rsidRPr="00624FB0" w:rsidRDefault="00624FB0" w:rsidP="00624FB0">
            <w:pPr>
              <w:spacing w:after="0" w:line="270" w:lineRule="atLeast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½ DBL</w:t>
            </w: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24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TWIN</w:t>
            </w:r>
          </w:p>
        </w:tc>
      </w:tr>
      <w:tr w:rsidR="00624FB0" w:rsidRPr="00624FB0" w:rsidTr="00624FB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624FB0" w:rsidRPr="00624FB0" w:rsidRDefault="00624FB0" w:rsidP="00624FB0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Kopala 3*</w:t>
            </w: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</w:t>
            </w:r>
            <w:r w:rsidRPr="00624FB0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Borjomi Palace 4*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</w:t>
            </w:r>
          </w:p>
        </w:tc>
      </w:tr>
      <w:tr w:rsidR="00624FB0" w:rsidRPr="00624FB0" w:rsidTr="00624FB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624FB0" w:rsidRPr="00624FB0" w:rsidRDefault="00624FB0" w:rsidP="00624FB0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Sharden Villa 3* </w:t>
            </w: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 </w:t>
            </w:r>
            <w:r w:rsidRPr="00624FB0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Borjomi Palace 4*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1650</w:t>
            </w:r>
          </w:p>
        </w:tc>
      </w:tr>
      <w:tr w:rsidR="00624FB0" w:rsidRPr="00624FB0" w:rsidTr="00624FB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624FB0" w:rsidRPr="00624FB0" w:rsidRDefault="00624FB0" w:rsidP="00624FB0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Vere Palace 4* </w:t>
            </w: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</w:t>
            </w:r>
            <w:r w:rsidRPr="00624FB0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Borjomi Palace 4*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1690</w:t>
            </w:r>
          </w:p>
        </w:tc>
      </w:tr>
      <w:tr w:rsidR="00624FB0" w:rsidRPr="00624FB0" w:rsidTr="00624FB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center"/>
            <w:hideMark/>
          </w:tcPr>
          <w:p w:rsidR="00624FB0" w:rsidRPr="00624FB0" w:rsidRDefault="00624FB0" w:rsidP="00624FB0">
            <w:pPr>
              <w:spacing w:after="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Ambassadori 4* </w:t>
            </w: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+ </w:t>
            </w:r>
            <w:r w:rsidRPr="00624FB0">
              <w:rPr>
                <w:rFonts w:ascii="Arial" w:eastAsia="Times New Roman" w:hAnsi="Arial" w:cs="Arial"/>
                <w:color w:val="0072BC"/>
                <w:sz w:val="18"/>
                <w:szCs w:val="18"/>
                <w:u w:val="single"/>
              </w:rPr>
              <w:t>Borjomi Palace 4*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F"/>
            <w:vAlign w:val="bottom"/>
            <w:hideMark/>
          </w:tcPr>
          <w:p w:rsidR="00624FB0" w:rsidRPr="00624FB0" w:rsidRDefault="00624FB0" w:rsidP="00624FB0">
            <w:pPr>
              <w:spacing w:before="75" w:after="150" w:line="270" w:lineRule="atLeast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1850</w:t>
            </w:r>
          </w:p>
        </w:tc>
      </w:tr>
    </w:tbl>
    <w:p w:rsidR="00624FB0" w:rsidRPr="00624FB0" w:rsidRDefault="00624FB0" w:rsidP="00624FB0">
      <w:pPr>
        <w:shd w:val="clear" w:color="auto" w:fill="FFFFFF"/>
        <w:spacing w:before="75" w:after="15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 </w:t>
      </w: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Стоимость</w:t>
      </w:r>
      <w:r w:rsidR="00513790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действительна</w:t>
      </w:r>
      <w:r w:rsidR="00513790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от 1 человека.</w:t>
      </w: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В стоимость</w:t>
      </w:r>
      <w:r w:rsidR="00513790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входит:</w:t>
      </w:r>
    </w:p>
    <w:p w:rsidR="00624FB0" w:rsidRPr="00624FB0" w:rsidRDefault="00624FB0" w:rsidP="00624FB0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Проживание;</w:t>
      </w:r>
    </w:p>
    <w:p w:rsidR="00624FB0" w:rsidRPr="00624FB0" w:rsidRDefault="00624FB0" w:rsidP="00624FB0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lastRenderedPageBreak/>
        <w:t>Завтраки в гостинице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Тбилиси;</w:t>
      </w:r>
    </w:p>
    <w:p w:rsidR="00624FB0" w:rsidRPr="00624FB0" w:rsidRDefault="00624FB0" w:rsidP="00624FB0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Завтраки, обеды, ужины в оздоровительном комплексе Боржоми;</w:t>
      </w:r>
    </w:p>
    <w:p w:rsidR="00624FB0" w:rsidRPr="00624FB0" w:rsidRDefault="00624FB0" w:rsidP="00624FB0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Трансфер аэропорт-отель-в оздоровительный комплекс Боржоми-аэропорт;</w:t>
      </w:r>
    </w:p>
    <w:p w:rsidR="00624FB0" w:rsidRPr="00624FB0" w:rsidRDefault="00624FB0" w:rsidP="00624FB0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Экскурсии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по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программе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тура;</w:t>
      </w:r>
    </w:p>
    <w:p w:rsidR="00624FB0" w:rsidRPr="00624FB0" w:rsidRDefault="00624FB0" w:rsidP="00624FB0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Входные билеты во все музеи и достопримечательности, указанные в программе;</w:t>
      </w:r>
    </w:p>
    <w:p w:rsidR="00624FB0" w:rsidRPr="00624FB0" w:rsidRDefault="00624FB0" w:rsidP="00624FB0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Лечебные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процедуры.</w:t>
      </w:r>
    </w:p>
    <w:p w:rsidR="00624FB0" w:rsidRPr="00624FB0" w:rsidRDefault="00624FB0" w:rsidP="00624FB0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Медицинская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страховка;</w:t>
      </w:r>
    </w:p>
    <w:p w:rsidR="00624FB0" w:rsidRDefault="00624FB0" w:rsidP="00624FB0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b/>
          <w:bCs/>
          <w:color w:val="1F1F1F"/>
          <w:sz w:val="18"/>
          <w:szCs w:val="18"/>
        </w:rPr>
      </w:pPr>
    </w:p>
    <w:p w:rsidR="00624FB0" w:rsidRPr="00624FB0" w:rsidRDefault="00624FB0" w:rsidP="00624FB0">
      <w:pPr>
        <w:shd w:val="clear" w:color="auto" w:fill="FFFFFF"/>
        <w:spacing w:after="0" w:line="270" w:lineRule="atLeast"/>
        <w:ind w:right="150"/>
        <w:jc w:val="both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Лечебные</w:t>
      </w:r>
      <w:r w:rsidR="00513790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процедуры</w:t>
      </w:r>
      <w:r w:rsidR="00513790">
        <w:rPr>
          <w:rFonts w:ascii="Arial" w:eastAsia="Times New Roman" w:hAnsi="Arial" w:cs="Arial"/>
          <w:b/>
          <w:bCs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b/>
          <w:bCs/>
          <w:color w:val="1F1F1F"/>
          <w:sz w:val="18"/>
          <w:szCs w:val="18"/>
        </w:rPr>
        <w:t>включают: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Консультация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терапевта;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Лабораторные исследования: общий анализ крови, общий анализ мочи, анализ крови на сахар;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Ванны - автоматический подводный массаж минеральной водой (2 процедуры), серные и минеральные ванны с подводным массажем (2 процедуры), жемчужная ванна с подводным массажем минеральной воды (1 процедура), серные ванны (1 процедура), грязевые ванны (1 процедура);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Массаж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спины (5 процедур);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Сауна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кедровая (2 процедуры);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Промывание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желудка (2 процедуры);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Сифонное орошение кишечника с минеральной водой (2 процедуры);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Дуоденальное</w:t>
      </w:r>
      <w:r w:rsidR="00513790">
        <w:rPr>
          <w:rFonts w:ascii="Arial" w:eastAsia="Times New Roman" w:hAnsi="Arial" w:cs="Arial"/>
          <w:color w:val="1F1F1F"/>
          <w:sz w:val="18"/>
          <w:szCs w:val="18"/>
        </w:rPr>
        <w:t xml:space="preserve"> </w:t>
      </w:r>
      <w:r w:rsidRPr="00624FB0">
        <w:rPr>
          <w:rFonts w:ascii="Arial" w:eastAsia="Times New Roman" w:hAnsi="Arial" w:cs="Arial"/>
          <w:color w:val="1F1F1F"/>
          <w:sz w:val="18"/>
          <w:szCs w:val="18"/>
        </w:rPr>
        <w:t>промывание (1 процедура);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Лазеротерапия (5 процедур);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Физиотерапия (5 процедур);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Дюбаж (3 процедуры);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  <w:lang w:val="ru-RU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  <w:lang w:val="ru-RU"/>
        </w:rPr>
        <w:t>Бассейн с лечебными упражнениями (5 процедур);</w:t>
      </w:r>
    </w:p>
    <w:p w:rsidR="00624FB0" w:rsidRPr="00624FB0" w:rsidRDefault="00624FB0" w:rsidP="00624FB0">
      <w:pPr>
        <w:numPr>
          <w:ilvl w:val="0"/>
          <w:numId w:val="9"/>
        </w:numPr>
        <w:shd w:val="clear" w:color="auto" w:fill="FFFFFF"/>
        <w:spacing w:after="0" w:line="270" w:lineRule="atLeast"/>
        <w:ind w:left="450"/>
        <w:rPr>
          <w:rFonts w:ascii="Arial" w:eastAsia="Times New Roman" w:hAnsi="Arial" w:cs="Arial"/>
          <w:color w:val="1F1F1F"/>
          <w:sz w:val="18"/>
          <w:szCs w:val="18"/>
        </w:rPr>
      </w:pPr>
      <w:r w:rsidRPr="00624FB0">
        <w:rPr>
          <w:rFonts w:ascii="Arial" w:eastAsia="Times New Roman" w:hAnsi="Arial" w:cs="Arial"/>
          <w:color w:val="1F1F1F"/>
          <w:sz w:val="18"/>
          <w:szCs w:val="18"/>
        </w:rPr>
        <w:t>Вакуумтерапия (электромассаж) (5 процедур).</w:t>
      </w:r>
    </w:p>
    <w:p w:rsidR="00606265" w:rsidRDefault="00606265"/>
    <w:sectPr w:rsidR="00606265" w:rsidSect="00FD2E3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09" w:rsidRDefault="000B1609" w:rsidP="00513790">
      <w:pPr>
        <w:spacing w:after="0" w:line="240" w:lineRule="auto"/>
      </w:pPr>
      <w:r>
        <w:separator/>
      </w:r>
    </w:p>
  </w:endnote>
  <w:endnote w:type="continuationSeparator" w:id="0">
    <w:p w:rsidR="000B1609" w:rsidRDefault="000B1609" w:rsidP="0051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09" w:rsidRDefault="000B1609" w:rsidP="00513790">
      <w:pPr>
        <w:spacing w:after="0" w:line="240" w:lineRule="auto"/>
      </w:pPr>
      <w:r>
        <w:separator/>
      </w:r>
    </w:p>
  </w:footnote>
  <w:footnote w:type="continuationSeparator" w:id="0">
    <w:p w:rsidR="000B1609" w:rsidRDefault="000B1609" w:rsidP="0051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90" w:rsidRPr="002053FD" w:rsidRDefault="00513790" w:rsidP="00513790">
    <w:pPr>
      <w:pStyle w:val="ac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6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53FD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2053F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97B8C" id="Rectangle 1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XAisYZAgAAOwQAAA4AAAAAAAAAAAAAAAAALgIAAGRycy9lMm9Eb2MueG1sUEsBAi0A&#10;FAAGAAgAAAAhAPWVTJvgAAAADQEAAA8AAAAAAAAAAAAAAAAAcwQAAGRycy9kb3ducmV2LnhtbFBL&#10;BQYAAAAABAAEAPMAAACABQAAAAA=&#10;"/>
          </w:pict>
        </mc:Fallback>
      </mc:AlternateContent>
    </w:r>
    <w:r w:rsidRPr="002053FD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513790" w:rsidRPr="002053FD" w:rsidRDefault="00513790" w:rsidP="00513790">
    <w:pPr>
      <w:pStyle w:val="1"/>
      <w:tabs>
        <w:tab w:val="left" w:pos="7694"/>
      </w:tabs>
      <w:spacing w:before="0" w:beforeAutospacing="0" w:after="0" w:afterAutospacing="0"/>
      <w:ind w:left="1361"/>
      <w:jc w:val="center"/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053F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2053FD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2053F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</w:t>
    </w:r>
    <w:r w:rsidRPr="002053F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053F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Живова</w:t>
    </w:r>
    <w:r w:rsidRPr="002053FD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053FD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Pr="002053F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2053FD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053FD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2053FD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(495) 232 32 25 / </w:t>
    </w:r>
    <w:r w:rsidRPr="002053FD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978</w:t>
    </w:r>
    <w:r w:rsidRPr="002053FD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053FD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15</w:t>
    </w:r>
    <w:r w:rsidRPr="002053FD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053FD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2053FD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  <w:p w:rsidR="00513790" w:rsidRPr="00513790" w:rsidRDefault="00513790" w:rsidP="00513790">
    <w:pPr>
      <w:pStyle w:val="1"/>
      <w:tabs>
        <w:tab w:val="left" w:pos="7694"/>
      </w:tabs>
      <w:spacing w:before="0" w:beforeAutospacing="0" w:after="0" w:afterAutospacing="0"/>
      <w:ind w:left="1361"/>
      <w:jc w:val="center"/>
      <w:rPr>
        <w:lang w:val="de-CH"/>
      </w:rPr>
    </w:pPr>
    <w:r w:rsidRPr="002053FD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– mail: soleans@sovintel.ru     </w:t>
    </w:r>
    <w:hyperlink r:id="rId2" w:history="1">
      <w:r w:rsidRPr="002053FD">
        <w:rPr>
          <w:rStyle w:val="a3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www.soleanstour.ru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5BC"/>
    <w:multiLevelType w:val="multilevel"/>
    <w:tmpl w:val="159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16004"/>
    <w:multiLevelType w:val="multilevel"/>
    <w:tmpl w:val="6EBA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F340F"/>
    <w:multiLevelType w:val="multilevel"/>
    <w:tmpl w:val="ABF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750D6"/>
    <w:multiLevelType w:val="multilevel"/>
    <w:tmpl w:val="BEF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F5AD8"/>
    <w:multiLevelType w:val="multilevel"/>
    <w:tmpl w:val="CC5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C55C0"/>
    <w:multiLevelType w:val="multilevel"/>
    <w:tmpl w:val="DFA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5493D"/>
    <w:multiLevelType w:val="multilevel"/>
    <w:tmpl w:val="F8B0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D7BA0"/>
    <w:multiLevelType w:val="multilevel"/>
    <w:tmpl w:val="DFA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960EA"/>
    <w:multiLevelType w:val="multilevel"/>
    <w:tmpl w:val="67B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E6388"/>
    <w:multiLevelType w:val="multilevel"/>
    <w:tmpl w:val="231A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B0"/>
    <w:rsid w:val="000B1609"/>
    <w:rsid w:val="002053FD"/>
    <w:rsid w:val="00513790"/>
    <w:rsid w:val="00606265"/>
    <w:rsid w:val="00624FB0"/>
    <w:rsid w:val="00EC416C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AF6D8-B736-4A53-8343-570E2A67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4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4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4F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4F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nopka2">
    <w:name w:val="knopka2"/>
    <w:basedOn w:val="a0"/>
    <w:rsid w:val="00624FB0"/>
  </w:style>
  <w:style w:type="character" w:styleId="a3">
    <w:name w:val="Hyperlink"/>
    <w:basedOn w:val="a0"/>
    <w:uiPriority w:val="99"/>
    <w:semiHidden/>
    <w:unhideWhenUsed/>
    <w:rsid w:val="00624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4FB0"/>
    <w:rPr>
      <w:b/>
      <w:bCs/>
    </w:rPr>
  </w:style>
  <w:style w:type="character" w:customStyle="1" w:styleId="apple-converted-space">
    <w:name w:val="apple-converted-space"/>
    <w:basedOn w:val="a0"/>
    <w:rsid w:val="00624FB0"/>
  </w:style>
  <w:style w:type="paragraph" w:styleId="a6">
    <w:name w:val="Balloon Text"/>
    <w:basedOn w:val="a"/>
    <w:link w:val="a7"/>
    <w:uiPriority w:val="99"/>
    <w:semiHidden/>
    <w:unhideWhenUsed/>
    <w:rsid w:val="0062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F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790"/>
  </w:style>
  <w:style w:type="paragraph" w:styleId="aa">
    <w:name w:val="footer"/>
    <w:basedOn w:val="a"/>
    <w:link w:val="ab"/>
    <w:uiPriority w:val="99"/>
    <w:semiHidden/>
    <w:unhideWhenUsed/>
    <w:rsid w:val="0051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790"/>
  </w:style>
  <w:style w:type="paragraph" w:styleId="ac">
    <w:name w:val="Title"/>
    <w:basedOn w:val="a"/>
    <w:link w:val="ad"/>
    <w:qFormat/>
    <w:rsid w:val="00513790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513790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Пользователь</cp:lastModifiedBy>
  <cp:revision>2</cp:revision>
  <dcterms:created xsi:type="dcterms:W3CDTF">2016-04-15T12:31:00Z</dcterms:created>
  <dcterms:modified xsi:type="dcterms:W3CDTF">2016-04-15T12:31:00Z</dcterms:modified>
</cp:coreProperties>
</file>