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1" w:rsidRPr="00683596" w:rsidRDefault="00442DC4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8955" cy="1200150"/>
            <wp:effectExtent l="19050" t="0" r="0" b="0"/>
            <wp:wrapSquare wrapText="bothSides"/>
            <wp:docPr id="6" name="Рисунок 5" descr="Flag_of_Spa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pain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97137" y="4603805"/>
            <wp:positionH relativeFrom="margin">
              <wp:align>right</wp:align>
            </wp:positionH>
            <wp:positionV relativeFrom="margin">
              <wp:align>bottom</wp:align>
            </wp:positionV>
            <wp:extent cx="2130038" cy="1598212"/>
            <wp:effectExtent l="19050" t="0" r="3562" b="0"/>
            <wp:wrapSquare wrapText="bothSides"/>
            <wp:docPr id="5" name="Рисунок 4" descr="1280px-Cala_Trebalú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Cala_Trebalúg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038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B81" w:rsidRPr="00BF3B8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КЛАССИЧЕСКАЯ ИСПАНИЯ</w:t>
      </w:r>
      <w:r w:rsidR="00BF3B81"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тура от 1253 евро.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Маршрут:  Барселона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аленсия-Аликанте-Гранада</w:t>
      </w:r>
      <w:proofErr w:type="spellEnd"/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Севилья-Кордоба-Мадрид-Сарагоса-Барселона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F3B81" w:rsidRPr="00BF3B81" w:rsidRDefault="00442DC4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784985" cy="2377440"/>
            <wp:effectExtent l="19050" t="0" r="5715" b="0"/>
            <wp:wrapSquare wrapText="bothSides"/>
            <wp:docPr id="3" name="Рисунок 2" descr="640px-Sagrada_Famili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px-Sagrada_Familia_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B81" w:rsidRPr="00BF3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Рекомендуем, как базовый вариант для знакомства с основными культурными памятниками Испании</w:t>
      </w:r>
      <w:r w:rsidR="00BF3B81"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и вылет из Барселоны, по субботам, 8 дней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1/2 DBL.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тура.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 СУББОТА БАРСЕЛОНА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 в аэропорт Барселоны. Трансфер в отель. Размещение в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Свободное время. Посещение светового шоу «Волшебные фонтаны»*.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 ВОСКРЕСЕНЬЕ БАРСЕЛОНА-ВАЛЕНСИЯ-АЛИКАНТЕ</w:t>
      </w:r>
      <w:proofErr w:type="gramStart"/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Обзорная экскурсия по Барселоне с посещением Готического квартала, Кафедрального собора, зоны 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Монтжуик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архитектурного модернизма Антонио 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Гауди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Отъезд в Валенсию. Остановка в Валенсии для осмотра исторического центра и собора. Отъезд в 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Аликанте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в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 ПОНЕДЕЛЬНИК АЛИКАНТЕ-ГРАНАДА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Утром отъезд в Гранаду. Во второй половине дня экскурсия в 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Альгамбру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Хенералифе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(арабские дворцы и сады). Размещение в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Свободное время.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 ВТОРНИК ГРАНАДА СЕВИЛЬЯ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Утром отъезд в Севилью. Размещение в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второй половине дня экскурсия по городу с посещением Кафедрального собора и еврейского квартала Санта 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Свободное время. Ужин. Вечером за дополнительную плату предлагается посетить представление национальных танцев фламенко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 СРЕДА СЕВИЛЬЯ-КОРДОВА-МАДРИД.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Утром отъезд в Кордову. Экскурсия по старому центру и посещение Мечети (2,5 часа). Отъезд в Мадрид. Размещение в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Свободное время.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 ДЕНЬ ЧЕТВЕРГ МАДРИД-ТОЛЕДО-МАДРИД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DC4" w:rsidRPr="00442DC4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t xml:space="preserve"> </w:t>
      </w:r>
      <w:r w:rsidR="00442DC4" w:rsidRPr="00442DC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100427" y="2576223"/>
            <wp:positionH relativeFrom="margin">
              <wp:align>right</wp:align>
            </wp:positionH>
            <wp:positionV relativeFrom="margin">
              <wp:align>top</wp:align>
            </wp:positionV>
            <wp:extent cx="2477660" cy="1868556"/>
            <wp:effectExtent l="19050" t="0" r="0" b="0"/>
            <wp:wrapSquare wrapText="bothSides"/>
            <wp:docPr id="7" name="Рисунок 3" descr="1280px-Las_Palmas_de_Gran_Canaria-Panoramic_view_over_the_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Las_Palmas_de_Gran_Canaria-Panoramic_view_over_the_cit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660" cy="186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Утром отъезд в Толедо. Пешеходная экскурсия по городу с посещением Кафедрального собора и его музеев, а также часовни 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Санто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находится шедевр Эль Греко «Похороны графа 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Оргаса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Во второй половине дня экскурсия по Мадриду, автобусная и пешеходная. Свободное время для посещения музея Прадо </w:t>
      </w:r>
      <w:r w:rsidRPr="00BF3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(входные билеты не включены)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ДЕНЬ ПЯТНИЦА МАДРИ</w:t>
      </w:r>
      <w:proofErr w:type="gramStart"/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Д-</w:t>
      </w:r>
      <w:proofErr w:type="gramEnd"/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САРАГОСА-БАРСЕЛОНА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B81" w:rsidRPr="00BF3B81" w:rsidRDefault="00442DC4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454910" cy="1629410"/>
            <wp:effectExtent l="19050" t="0" r="2540" b="0"/>
            <wp:wrapSquare wrapText="bothSides"/>
            <wp:docPr id="8" name="Рисунок 1" descr="e1756ffd7a4a202e44944611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756ffd7a4a202e44944611fd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B81"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Отъезд в Сарагосу. Прибытие в Сарагосу около 13.00. Посещение Собора Девы </w:t>
      </w:r>
      <w:proofErr w:type="spellStart"/>
      <w:r w:rsidR="00BF3B81"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Пилар</w:t>
      </w:r>
      <w:proofErr w:type="spellEnd"/>
      <w:r w:rsidR="00BF3B81"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Свободное время. Выезд в Барселону. Приезд в Барселону вечером. Размещение в </w:t>
      </w:r>
      <w:proofErr w:type="gramStart"/>
      <w:r w:rsidR="00BF3B81"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="00BF3B81"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ДЕНЬ СУББОТА БАРСЕЛОНА.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Завтрак. Трансфер в аэропорт Барселоны. Завершение тура.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тура возможна как в обычном порядке Барселона-Валенсия-Аликанте-Гранада-Севилья-Кордоба-Мадрид-Сарагоса-Барселона (прибытие в Мадрид на пятый день тура), так и в обратном порядке Барселона-Сарагоса-Мадрид-Кордоба-Севилья-Гранада-Аликанте-Валенсия-Барселона (прибытие в Мадрид на второй день тура, при этом сохраняются все экскурсии и все запланированное по программе. </w:t>
      </w:r>
      <w:proofErr w:type="gramEnd"/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свето-музыкального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поющие фонтаны (в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отсутствия по объективным причинам компенсация не предусмотрена)*</w:t>
      </w:r>
      <w:r w:rsidR="00442DC4" w:rsidRPr="00442DC4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t xml:space="preserve"> 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стоимость входит: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(прилет/отправление)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-проживание в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3*-4*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-питание по программе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(Альфа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Страхование, 30000 евро)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 входит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 70 евро, ребенок до 6 лет - стоимость визы 40 евро.</w:t>
      </w:r>
    </w:p>
    <w:p w:rsidR="00BF3B81" w:rsidRPr="00BF3B81" w:rsidRDefault="00BF3B81" w:rsidP="00BF3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желанию: страхование от невыезда,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 задержки рейса (после 6 часов ожидания), страхование от задержки выдачи или утери багажа.</w:t>
      </w:r>
    </w:p>
    <w:p w:rsidR="00DB7E59" w:rsidRDefault="00DB7E59"/>
    <w:sectPr w:rsidR="00DB7E59" w:rsidSect="00DB7E5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4E" w:rsidRDefault="008D494E" w:rsidP="00683596">
      <w:pPr>
        <w:spacing w:after="0" w:line="240" w:lineRule="auto"/>
      </w:pPr>
      <w:r>
        <w:separator/>
      </w:r>
    </w:p>
  </w:endnote>
  <w:endnote w:type="continuationSeparator" w:id="0">
    <w:p w:rsidR="008D494E" w:rsidRDefault="008D494E" w:rsidP="0068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4E" w:rsidRDefault="008D494E" w:rsidP="00683596">
      <w:pPr>
        <w:spacing w:after="0" w:line="240" w:lineRule="auto"/>
      </w:pPr>
      <w:r>
        <w:separator/>
      </w:r>
    </w:p>
  </w:footnote>
  <w:footnote w:type="continuationSeparator" w:id="0">
    <w:p w:rsidR="008D494E" w:rsidRDefault="008D494E" w:rsidP="0068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96" w:rsidRPr="00BC48E4" w:rsidRDefault="00683596" w:rsidP="00683596">
    <w:pPr>
      <w:pStyle w:val="ac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8D79F8" w:rsidRPr="008D79F8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683596" w:rsidRPr="00683596" w:rsidRDefault="00683596" w:rsidP="00683596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683596">
      <w:rPr>
        <w:shadow/>
        <w:color w:val="000080"/>
        <w:sz w:val="20"/>
        <w:lang w:val="ru-RU"/>
      </w:rPr>
      <w:t>Москва</w:t>
    </w:r>
    <w:r w:rsidRPr="00683596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683596">
      <w:rPr>
        <w:shadow/>
        <w:color w:val="000080"/>
        <w:sz w:val="20"/>
        <w:lang w:val="ru-RU"/>
      </w:rPr>
      <w:t>м</w:t>
    </w:r>
    <w:proofErr w:type="gramEnd"/>
    <w:r w:rsidRPr="00683596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683596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683596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683596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683596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683596">
      <w:rPr>
        <w:shadow/>
        <w:color w:val="000080"/>
        <w:sz w:val="20"/>
        <w:lang w:val="ru-RU"/>
      </w:rPr>
      <w:t>,</w:t>
    </w:r>
    <w:r w:rsidRPr="00683596">
      <w:rPr>
        <w:rFonts w:ascii="Helvetica" w:hAnsi="Helvetica"/>
        <w:shadow/>
        <w:color w:val="000080"/>
        <w:sz w:val="20"/>
        <w:lang w:val="ru-RU"/>
      </w:rPr>
      <w:t xml:space="preserve"> </w:t>
    </w:r>
    <w:r w:rsidRPr="00683596">
      <w:rPr>
        <w:shadow/>
        <w:color w:val="000080"/>
        <w:sz w:val="20"/>
        <w:lang w:val="ru-RU"/>
      </w:rPr>
      <w:t>тел</w:t>
    </w:r>
    <w:r w:rsidRPr="00683596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683596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683596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683596">
      <w:rPr>
        <w:rFonts w:ascii="Helvetica" w:hAnsi="Helvetica"/>
        <w:shadow/>
        <w:color w:val="000080"/>
        <w:sz w:val="20"/>
        <w:lang w:val="ru-RU"/>
      </w:rPr>
      <w:t>7</w:t>
    </w:r>
  </w:p>
  <w:p w:rsidR="00683596" w:rsidRDefault="00683596" w:rsidP="00683596">
    <w:pPr>
      <w:pStyle w:val="1"/>
      <w:tabs>
        <w:tab w:val="left" w:pos="7694"/>
      </w:tabs>
      <w:ind w:left="1361"/>
    </w:pPr>
    <w:r w:rsidRPr="00683596">
      <w:rPr>
        <w:shadow/>
        <w:color w:val="000080"/>
        <w:sz w:val="20"/>
        <w:lang w:val="ru-RU"/>
      </w:rPr>
      <w:t xml:space="preserve"> </w:t>
    </w:r>
    <w:r w:rsidRPr="00442DC4">
      <w:rPr>
        <w:shadow/>
        <w:color w:val="000080"/>
        <w:sz w:val="20"/>
      </w:rPr>
      <w:t xml:space="preserve">E – mail: soleans@sovintel.ru     </w:t>
    </w:r>
    <w:hyperlink r:id="rId2" w:history="1">
      <w:r w:rsidRPr="00442DC4">
        <w:rPr>
          <w:rStyle w:val="ae"/>
          <w:shadow/>
          <w:sz w:val="20"/>
        </w:rPr>
        <w:t>www.soleanstour.ru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F3B81"/>
    <w:rsid w:val="00216E09"/>
    <w:rsid w:val="00442DC4"/>
    <w:rsid w:val="004D7207"/>
    <w:rsid w:val="00504CD0"/>
    <w:rsid w:val="00575AB7"/>
    <w:rsid w:val="00683596"/>
    <w:rsid w:val="007E7026"/>
    <w:rsid w:val="008D494E"/>
    <w:rsid w:val="008D79F8"/>
    <w:rsid w:val="00BF3B81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9"/>
    <w:qFormat/>
    <w:rsid w:val="0068359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BF3B81"/>
  </w:style>
  <w:style w:type="paragraph" w:styleId="a3">
    <w:name w:val="Normal (Web)"/>
    <w:basedOn w:val="a"/>
    <w:uiPriority w:val="99"/>
    <w:semiHidden/>
    <w:unhideWhenUsed/>
    <w:rsid w:val="00BF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81"/>
    <w:rPr>
      <w:b/>
      <w:bCs/>
    </w:rPr>
  </w:style>
  <w:style w:type="character" w:styleId="a5">
    <w:name w:val="Emphasis"/>
    <w:basedOn w:val="a0"/>
    <w:uiPriority w:val="20"/>
    <w:qFormat/>
    <w:rsid w:val="00BF3B81"/>
    <w:rPr>
      <w:i/>
      <w:iCs/>
    </w:rPr>
  </w:style>
  <w:style w:type="paragraph" w:styleId="a6">
    <w:name w:val="header"/>
    <w:basedOn w:val="a"/>
    <w:link w:val="a7"/>
    <w:uiPriority w:val="99"/>
    <w:unhideWhenUsed/>
    <w:rsid w:val="0068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596"/>
  </w:style>
  <w:style w:type="paragraph" w:styleId="a8">
    <w:name w:val="footer"/>
    <w:basedOn w:val="a"/>
    <w:link w:val="a9"/>
    <w:uiPriority w:val="99"/>
    <w:semiHidden/>
    <w:unhideWhenUsed/>
    <w:rsid w:val="0068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596"/>
  </w:style>
  <w:style w:type="paragraph" w:styleId="aa">
    <w:name w:val="Balloon Text"/>
    <w:basedOn w:val="a"/>
    <w:link w:val="ab"/>
    <w:uiPriority w:val="99"/>
    <w:semiHidden/>
    <w:unhideWhenUsed/>
    <w:rsid w:val="0068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5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83596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c">
    <w:name w:val="Title"/>
    <w:basedOn w:val="a"/>
    <w:link w:val="ad"/>
    <w:qFormat/>
    <w:rsid w:val="00683596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683596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e">
    <w:name w:val="Hyperlink"/>
    <w:basedOn w:val="a0"/>
    <w:uiPriority w:val="99"/>
    <w:rsid w:val="006835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2015-03-12T09:56:00Z</dcterms:created>
  <dcterms:modified xsi:type="dcterms:W3CDTF">2015-03-12T11:30:00Z</dcterms:modified>
</cp:coreProperties>
</file>