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3" w:rsidRDefault="007B1053" w:rsidP="007B1053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Джип-тур: Пять каньонов (4 дня + авиа)</w:t>
      </w:r>
    </w:p>
    <w:p w:rsidR="007B1053" w:rsidRDefault="007B1053" w:rsidP="007B1053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7B1053" w:rsidRPr="007B1053" w:rsidRDefault="007B1053" w:rsidP="007B1053">
      <w:pPr>
        <w:spacing w:after="240"/>
      </w:pPr>
      <w:r w:rsidRPr="007B1053">
        <w:rPr>
          <w:rStyle w:val="aa"/>
          <w:color w:val="FF0000"/>
        </w:rPr>
        <w:t>Внимание! На сайте указана дата начала тура в г. Алматы!</w:t>
      </w:r>
      <w:r w:rsidRPr="007B1053">
        <w:rPr>
          <w:b/>
          <w:bCs/>
          <w:color w:val="FF0000"/>
        </w:rPr>
        <w:br/>
      </w:r>
      <w:r w:rsidRPr="007B1053">
        <w:rPr>
          <w:rStyle w:val="aa"/>
          <w:color w:val="FF0000"/>
        </w:rPr>
        <w:t>(местное время МСК+3)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924"/>
      </w:tblGrid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 xml:space="preserve">Отправление из Алматы. Прибытие в каньон Кызылжар (Красный каньон) в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горах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 xml:space="preserve"> Богуты.</w:t>
            </w:r>
            <w:r w:rsidRPr="007B1053">
              <w:rPr>
                <w:sz w:val="20"/>
                <w:szCs w:val="20"/>
              </w:rPr>
              <w:t xml:space="preserve"> Установка лагеря, </w:t>
            </w:r>
            <w:r w:rsidRPr="007B1053">
              <w:rPr>
                <w:rStyle w:val="aa"/>
                <w:sz w:val="20"/>
                <w:szCs w:val="20"/>
              </w:rPr>
              <w:t>обед</w:t>
            </w:r>
            <w:r w:rsidRPr="007B1053">
              <w:rPr>
                <w:sz w:val="20"/>
                <w:szCs w:val="20"/>
              </w:rPr>
              <w:t>, прогулка по каньону.</w:t>
            </w:r>
            <w:r w:rsidRPr="007B1053">
              <w:rPr>
                <w:sz w:val="20"/>
                <w:szCs w:val="20"/>
              </w:rPr>
              <w:br/>
              <w:t xml:space="preserve">Фантастические и необычайно красные </w:t>
            </w:r>
            <w:r w:rsidRPr="007B1053">
              <w:rPr>
                <w:rStyle w:val="aa"/>
                <w:sz w:val="20"/>
                <w:szCs w:val="20"/>
              </w:rPr>
              <w:t>горы Богуты представляют собой два массива – Улькен Богуты и Бала Богуты.</w:t>
            </w:r>
            <w:r w:rsidRPr="007B1053">
              <w:rPr>
                <w:sz w:val="20"/>
                <w:szCs w:val="20"/>
              </w:rPr>
              <w:t xml:space="preserve"> Эти горы </w:t>
            </w:r>
            <w:proofErr w:type="gramStart"/>
            <w:r w:rsidRPr="007B1053">
              <w:rPr>
                <w:sz w:val="20"/>
                <w:szCs w:val="20"/>
              </w:rPr>
              <w:t xml:space="preserve">являются предгорьем горной системы </w:t>
            </w:r>
            <w:r w:rsidRPr="007B1053">
              <w:rPr>
                <w:rStyle w:val="aa"/>
                <w:sz w:val="20"/>
                <w:szCs w:val="20"/>
              </w:rPr>
              <w:t>Заилийского Алатау</w:t>
            </w:r>
            <w:r w:rsidRPr="007B1053">
              <w:rPr>
                <w:sz w:val="20"/>
                <w:szCs w:val="20"/>
              </w:rPr>
              <w:t xml:space="preserve"> и простираются</w:t>
            </w:r>
            <w:proofErr w:type="gramEnd"/>
            <w:r w:rsidRPr="007B1053">
              <w:rPr>
                <w:sz w:val="20"/>
                <w:szCs w:val="20"/>
              </w:rPr>
              <w:t xml:space="preserve"> </w:t>
            </w:r>
            <w:r w:rsidRPr="007B1053">
              <w:rPr>
                <w:rStyle w:val="aa"/>
                <w:sz w:val="20"/>
                <w:szCs w:val="20"/>
              </w:rPr>
              <w:t>между двух рек Чарын и Чилик.</w:t>
            </w:r>
            <w:r w:rsidRPr="007B1053">
              <w:rPr>
                <w:sz w:val="20"/>
                <w:szCs w:val="20"/>
              </w:rPr>
              <w:t xml:space="preserve"> Необычность этих гор в том, что на них не надо подниматься, </w:t>
            </w:r>
            <w:proofErr w:type="gramStart"/>
            <w:r w:rsidRPr="007B1053">
              <w:rPr>
                <w:sz w:val="20"/>
                <w:szCs w:val="20"/>
              </w:rPr>
              <w:t>а</w:t>
            </w:r>
            <w:proofErr w:type="gramEnd"/>
            <w:r w:rsidRPr="007B1053">
              <w:rPr>
                <w:sz w:val="20"/>
                <w:szCs w:val="20"/>
              </w:rPr>
              <w:t xml:space="preserve"> наоборот, к ним надо спускаться по дороге. И лишь спустившись в степи, можно оказаться в горах. Попав в горы после дождя, когда от влаги глина становится еще более красной, невольно вспоминается про пейзаж планеты Марс. Рельеф этих гор </w:t>
            </w:r>
            <w:proofErr w:type="gramStart"/>
            <w:r w:rsidRPr="007B1053">
              <w:rPr>
                <w:sz w:val="20"/>
                <w:szCs w:val="20"/>
              </w:rPr>
              <w:t>деформировался под влиянием дождя и ветра и образовал</w:t>
            </w:r>
            <w:proofErr w:type="gramEnd"/>
            <w:r w:rsidRPr="007B1053">
              <w:rPr>
                <w:sz w:val="20"/>
                <w:szCs w:val="20"/>
              </w:rPr>
              <w:t xml:space="preserve"> каньоны. В этих местах в далеком прошлом находился действующий вулкан. На это указывают многочисленные глыбы окаменевшего вулканического пепла. Среди скал видны застывшие лавовые потоки, время для которых остановилось еще в эпоху динозавров. А среди камней можно найти настоящий базальт, являющийся вулканическим продуктом. Пейзаж этих мест просто потрясающий!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Возвращение в лагерь, ужин.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Завтрак, сбор лагеря и переезд к Чарынскому каньону в Долину замков.</w:t>
            </w:r>
            <w:r w:rsidRPr="007B1053">
              <w:rPr>
                <w:sz w:val="20"/>
                <w:szCs w:val="20"/>
              </w:rPr>
              <w:t xml:space="preserve"> 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По прибытию - обед и прогулка по каньону. </w:t>
            </w:r>
            <w:r w:rsidRPr="007B1053">
              <w:rPr>
                <w:sz w:val="20"/>
                <w:szCs w:val="20"/>
              </w:rPr>
              <w:br/>
              <w:t xml:space="preserve">Чарынский каньон это естественный природный комплекс, уникальный в </w:t>
            </w:r>
            <w:proofErr w:type="gramStart"/>
            <w:r w:rsidRPr="007B1053">
              <w:rPr>
                <w:sz w:val="20"/>
                <w:szCs w:val="20"/>
              </w:rPr>
              <w:t>своем</w:t>
            </w:r>
            <w:proofErr w:type="gramEnd"/>
            <w:r w:rsidRPr="007B1053">
              <w:rPr>
                <w:sz w:val="20"/>
                <w:szCs w:val="20"/>
              </w:rPr>
              <w:t xml:space="preserve"> роде не только в Казахстане, но и во всем мире. Он </w:t>
            </w:r>
            <w:proofErr w:type="gramStart"/>
            <w:r w:rsidRPr="007B1053">
              <w:rPr>
                <w:sz w:val="20"/>
                <w:szCs w:val="20"/>
              </w:rPr>
              <w:t>образовался в эпоху палеогена и напоминает</w:t>
            </w:r>
            <w:proofErr w:type="gramEnd"/>
            <w:r w:rsidRPr="007B1053">
              <w:rPr>
                <w:sz w:val="20"/>
                <w:szCs w:val="20"/>
              </w:rPr>
      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Длина долины – более 2 км, ширина – 20–80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Разбивка лагеря на берегу реки Чарын, ужин.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Завтрак, сборы лагеря и переезд к каньону Бестамак. </w:t>
            </w:r>
            <w:r w:rsidRPr="007B1053">
              <w:rPr>
                <w:sz w:val="20"/>
                <w:szCs w:val="20"/>
              </w:rPr>
              <w:br/>
              <w:t xml:space="preserve">Бестамак, местные называют этот каньон "Лунная долина". «Лунная долина» – это каньон, в состав которого входит желтая глина. Его отличают неповторимая округленность ландшафта и отсутствие даже одного острого угла, из-за чего он невероятно похож на поверхность Луны, характеризующуюся исключительной обтекаемостью форм. В этих местах почти не выпадают осадки, но когда весной тает снег, то на некоторое время вода появляется в достаточном количестве, чтобы размягчить глину. В итоге дно долины белое и плоское, а края образованы размытым глиняным массивом белого цвета. Когда Вы идете по дну "лунного" кратера, то чувствуете себя </w:t>
            </w:r>
            <w:proofErr w:type="gramStart"/>
            <w:r w:rsidRPr="007B1053">
              <w:rPr>
                <w:sz w:val="20"/>
                <w:szCs w:val="20"/>
              </w:rPr>
              <w:t>первым космонавтом, ступившим на поверхность Луны и ощущаете</w:t>
            </w:r>
            <w:proofErr w:type="gramEnd"/>
            <w:r w:rsidRPr="007B1053">
              <w:rPr>
                <w:sz w:val="20"/>
                <w:szCs w:val="20"/>
              </w:rPr>
              <w:t xml:space="preserve"> свою ничтожность по сравнению с этим крупным космическим объектом. Только саксаул указывает на земное происхождение этого места.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Прогулка по каньону, обед (пикник). Переезд к каньону Темирлик.  </w:t>
            </w:r>
            <w:r w:rsidRPr="007B1053">
              <w:rPr>
                <w:sz w:val="20"/>
                <w:szCs w:val="20"/>
              </w:rPr>
              <w:br/>
              <w:t xml:space="preserve">Каньон Темирлик получил свое название от небольшой реки Темирлик, протекающей по его дну и берущей начало в </w:t>
            </w:r>
            <w:proofErr w:type="gramStart"/>
            <w:r w:rsidRPr="007B1053">
              <w:rPr>
                <w:sz w:val="20"/>
                <w:szCs w:val="20"/>
              </w:rPr>
              <w:t>ущельях</w:t>
            </w:r>
            <w:proofErr w:type="gramEnd"/>
            <w:r w:rsidRPr="007B1053">
              <w:rPr>
                <w:sz w:val="20"/>
                <w:szCs w:val="20"/>
              </w:rPr>
              <w:t xml:space="preserve"> хребта Кетмень. На тенистом дне каньона произрастает клен Семенова, барбарис, карагана, чингиль, тамариск, саксаул, и редчайший представитель растительного мира земли - реликтовый согдийский ясень. Это уникальное дерево пережило реликтовый период. Ясеневые рощи в 1964 году объявлены памятниками природы. На земном шаре подобные компактные произрастания ясеня согдийского отмечены лишь в Казахстане и в Северной Америке. Здесь наблюдался редчайший представитель птичьего мира - черный аист. Многочисленны соловьи, горлицы, пещерные ласточки.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Разбивка лагеря на берегу реки Темирлик, ужин у костра, отдых.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4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 xml:space="preserve">Завтрак, </w:t>
            </w:r>
            <w:r w:rsidRPr="007B1053">
              <w:rPr>
                <w:sz w:val="20"/>
                <w:szCs w:val="20"/>
              </w:rPr>
              <w:t xml:space="preserve">сборы лагеря и выезд к панорамной точке обзора на каньон Долина Замков. </w:t>
            </w:r>
            <w:r w:rsidRPr="007B1053">
              <w:rPr>
                <w:sz w:val="20"/>
                <w:szCs w:val="20"/>
              </w:rPr>
              <w:br/>
              <w:t>Затем отправление в Алматы.</w:t>
            </w:r>
            <w:r w:rsidRPr="007B1053">
              <w:rPr>
                <w:rStyle w:val="aa"/>
                <w:sz w:val="20"/>
                <w:szCs w:val="20"/>
              </w:rPr>
              <w:t xml:space="preserve"> </w:t>
            </w:r>
            <w:r w:rsidRPr="007B1053">
              <w:rPr>
                <w:b/>
                <w:bCs/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Обед в кафе по дороге. Прибытие в Алматы около 20:00.</w:t>
            </w:r>
          </w:p>
        </w:tc>
      </w:tr>
    </w:tbl>
    <w:p w:rsidR="007B1053" w:rsidRPr="007B1053" w:rsidRDefault="007B1053" w:rsidP="007B1053">
      <w:pPr>
        <w:pStyle w:val="magput"/>
      </w:pPr>
      <w:r w:rsidRPr="007B1053">
        <w:rPr>
          <w:rStyle w:val="aa"/>
        </w:rPr>
        <w:t>Стоимость тура на 1 человека в долларах - 660 USD, при размере группы 2 человека.</w:t>
      </w:r>
      <w:r w:rsidRPr="007B1053">
        <w:br/>
      </w:r>
      <w:r w:rsidRPr="007B1053">
        <w:rPr>
          <w:rStyle w:val="magput2"/>
          <w:b/>
          <w:bCs/>
        </w:rPr>
        <w:t xml:space="preserve">Оплата в </w:t>
      </w:r>
      <w:proofErr w:type="gramStart"/>
      <w:r w:rsidRPr="007B1053">
        <w:rPr>
          <w:rStyle w:val="magput2"/>
          <w:b/>
          <w:bCs/>
        </w:rPr>
        <w:t>рублях</w:t>
      </w:r>
      <w:proofErr w:type="gramEnd"/>
      <w:r w:rsidRPr="007B1053">
        <w:rPr>
          <w:rStyle w:val="magput2"/>
          <w:b/>
          <w:bCs/>
        </w:rPr>
        <w:t xml:space="preserve"> по внутреннему курсу турфирмы на день оплаты.</w:t>
      </w:r>
    </w:p>
    <w:p w:rsidR="007B1053" w:rsidRPr="007B1053" w:rsidRDefault="007B1053" w:rsidP="007B1053">
      <w:pPr>
        <w:pStyle w:val="magput"/>
      </w:pPr>
      <w:proofErr w:type="gramStart"/>
      <w:r w:rsidRPr="007B1053">
        <w:rPr>
          <w:rStyle w:val="aa"/>
        </w:rPr>
        <w:t>В стоимость тура входит:</w:t>
      </w:r>
      <w:r w:rsidRPr="007B1053">
        <w:br/>
        <w:t>- переезды по программе на комфортабельном полноприводном автомобиле,</w:t>
      </w:r>
      <w:r w:rsidRPr="007B1053">
        <w:br/>
        <w:t>- экскурсии согласно программе,</w:t>
      </w:r>
      <w:r w:rsidRPr="007B1053">
        <w:br/>
      </w:r>
      <w:r w:rsidRPr="007B1053">
        <w:lastRenderedPageBreak/>
        <w:t>- экологические сборы и входные платы по маршруту,</w:t>
      </w:r>
      <w:r w:rsidRPr="007B1053">
        <w:br/>
        <w:t>- питание: обед и ужин в День 1, завтрак, обед, ужин в Дни 2-3, завтрак и обед в День 4,</w:t>
      </w:r>
      <w:r w:rsidRPr="007B1053">
        <w:br/>
        <w:t>- общее походное снаряжение (кемпинговая палатка, столы, стулья, посуда для приготовления пищи),</w:t>
      </w:r>
      <w:r w:rsidRPr="007B1053">
        <w:br/>
        <w:t>- услуги гида.</w:t>
      </w:r>
      <w:proofErr w:type="gramEnd"/>
    </w:p>
    <w:p w:rsidR="007B1053" w:rsidRPr="007B1053" w:rsidRDefault="007B1053" w:rsidP="007B1053">
      <w:pPr>
        <w:pStyle w:val="magput"/>
      </w:pPr>
      <w:proofErr w:type="gramStart"/>
      <w:r w:rsidRPr="007B1053">
        <w:rPr>
          <w:rStyle w:val="aa"/>
        </w:rPr>
        <w:t>В стоимость тура не входит:</w:t>
      </w:r>
      <w:r w:rsidRPr="007B1053">
        <w:br/>
        <w:t>- проживание в Алматы до/после программы, если требуется,</w:t>
      </w:r>
      <w:r w:rsidRPr="007B1053">
        <w:br/>
        <w:t>- трансфер в/из аэропорта, если требуется,</w:t>
      </w:r>
      <w:r w:rsidRPr="007B1053">
        <w:br/>
        <w:t>- питание не указанное в программе и/или не включенное в стоимость программы,</w:t>
      </w:r>
      <w:r w:rsidRPr="007B1053">
        <w:br/>
        <w:t>- аренда личного походного снаряжения (палатка, спальник, каремат, личная посуда и т.д.),</w:t>
      </w:r>
      <w:r w:rsidRPr="007B1053">
        <w:br/>
        <w:t>- визовая поддержка и регистрация на территории Республики Казахстан, если требуется,</w:t>
      </w:r>
      <w:r w:rsidRPr="007B1053">
        <w:br/>
        <w:t>- личные расходы и прочие расходы, не указанные</w:t>
      </w:r>
      <w:proofErr w:type="gramEnd"/>
      <w:r w:rsidRPr="007B1053">
        <w:t xml:space="preserve"> в программе.</w:t>
      </w:r>
      <w:r w:rsidRPr="007B1053">
        <w:br/>
      </w:r>
      <w:r w:rsidRPr="007B1053">
        <w:br/>
      </w:r>
      <w:r w:rsidRPr="007B1053">
        <w:rPr>
          <w:rStyle w:val="aa"/>
        </w:rPr>
        <w:t>Дополнительно оплачиваются:</w:t>
      </w:r>
      <w:r w:rsidRPr="007B1053">
        <w:t> авиабилеты Москва - Алматы - Москва, от 21 000 руб. (стоимость ориентировочная).</w:t>
      </w:r>
    </w:p>
    <w:p w:rsidR="007B1053" w:rsidRPr="007B1053" w:rsidRDefault="007B1053" w:rsidP="007B1053">
      <w:pPr>
        <w:pStyle w:val="magput"/>
      </w:pPr>
      <w:r w:rsidRPr="007B1053">
        <w:rPr>
          <w:rStyle w:val="aa"/>
        </w:rPr>
        <w:t>Рекомендации по одежде и снаряжению.</w:t>
      </w:r>
      <w:r w:rsidRPr="007B1053">
        <w:br/>
      </w:r>
      <w:proofErr w:type="gramStart"/>
      <w:r w:rsidRPr="007B1053">
        <w:t>С учетом того, что по вечерам и ночами может быть достаточно холодно, обязательно возьмите с собой:</w:t>
      </w:r>
      <w:r w:rsidRPr="007B1053">
        <w:br/>
        <w:t>- непромокаемую мембранную куртку/штормовку, штаны из материала гортекс,</w:t>
      </w:r>
      <w:r w:rsidRPr="007B1053">
        <w:br/>
        <w:t>- теплую флисовую кофту или куртку из материала полартек,</w:t>
      </w:r>
      <w:r w:rsidRPr="007B1053">
        <w:br/>
        <w:t>- ветрозащитную куртку,</w:t>
      </w:r>
      <w:r w:rsidRPr="007B1053">
        <w:br/>
        <w:t>- несколько комплектов нижнего белья, несколько пар носков, одни теплые носки,</w:t>
      </w:r>
      <w:r w:rsidRPr="007B1053">
        <w:br/>
        <w:t>- несколько футболок с коротким рукавом, шорты,</w:t>
      </w:r>
      <w:r w:rsidRPr="007B1053">
        <w:br/>
        <w:t>- хорошие трекинговые ботинки, сменную обувь для лагеря, лучше всего легкие</w:t>
      </w:r>
      <w:proofErr w:type="gramEnd"/>
      <w:r w:rsidRPr="007B1053">
        <w:t xml:space="preserve"> </w:t>
      </w:r>
      <w:proofErr w:type="gramStart"/>
      <w:r w:rsidRPr="007B1053">
        <w:t>кроссовки,</w:t>
      </w:r>
      <w:r w:rsidRPr="007B1053">
        <w:br/>
        <w:t>- солнцезащитные очки и крем от загара,</w:t>
      </w:r>
      <w:r w:rsidRPr="007B1053">
        <w:br/>
        <w:t>- налобный фонарик, с регулировкой яркости и дальности луча, несколько комплектов батареек,</w:t>
      </w:r>
      <w:r w:rsidRPr="007B1053">
        <w:br/>
        <w:t>- термос на 1-1.5 литра, либо другую емкость для воды,</w:t>
      </w:r>
      <w:r w:rsidRPr="007B1053">
        <w:br/>
        <w:t>- предметы личной гигиены, личную аптечку (по хроническим заболеваниям обязательно),</w:t>
      </w:r>
      <w:r w:rsidRPr="007B1053">
        <w:br/>
        <w:t>- средство от клещей,</w:t>
      </w:r>
      <w:r w:rsidRPr="007B1053">
        <w:br/>
        <w:t>- палатку, спальник, каремат, посуду для личного пользования.</w:t>
      </w:r>
      <w:proofErr w:type="gramEnd"/>
    </w:p>
    <w:p w:rsidR="004866EC" w:rsidRPr="007B1053" w:rsidRDefault="004866EC" w:rsidP="007B1053"/>
    <w:sectPr w:rsidR="004866EC" w:rsidRPr="007B1053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6E" w:rsidRDefault="0053296E" w:rsidP="00D62921">
      <w:r>
        <w:separator/>
      </w:r>
    </w:p>
  </w:endnote>
  <w:endnote w:type="continuationSeparator" w:id="0">
    <w:p w:rsidR="0053296E" w:rsidRDefault="0053296E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6E" w:rsidRDefault="0053296E" w:rsidP="00D62921">
      <w:r>
        <w:separator/>
      </w:r>
    </w:p>
  </w:footnote>
  <w:footnote w:type="continuationSeparator" w:id="0">
    <w:p w:rsidR="0053296E" w:rsidRDefault="0053296E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E" w:rsidRPr="00BC48E4" w:rsidRDefault="00F24DBE" w:rsidP="00F24DBE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F24DBE" w:rsidRPr="00F24DBE" w:rsidRDefault="00F24DBE" w:rsidP="00F24DBE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24DBE">
      <w:rPr>
        <w:rFonts w:ascii="Helvetica" w:hAnsi="Helvetica"/>
        <w:shadow/>
        <w:color w:val="000080"/>
        <w:sz w:val="20"/>
        <w:lang w:val="de-CH"/>
      </w:rPr>
      <w:t>(495) 232 32 25</w:t>
    </w:r>
  </w:p>
  <w:p w:rsidR="00F24DBE" w:rsidRPr="00F24DBE" w:rsidRDefault="00F24DBE" w:rsidP="00F24DBE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F24DBE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F24DBE">
        <w:rPr>
          <w:rStyle w:val="a3"/>
          <w:shadow/>
          <w:sz w:val="20"/>
          <w:lang w:val="de-CH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117B88"/>
    <w:rsid w:val="00156568"/>
    <w:rsid w:val="00160F40"/>
    <w:rsid w:val="002D1BCA"/>
    <w:rsid w:val="003063F2"/>
    <w:rsid w:val="004866EC"/>
    <w:rsid w:val="004F0541"/>
    <w:rsid w:val="0053296E"/>
    <w:rsid w:val="006F0BB6"/>
    <w:rsid w:val="007B1053"/>
    <w:rsid w:val="00A0024D"/>
    <w:rsid w:val="00A543FB"/>
    <w:rsid w:val="00D62921"/>
    <w:rsid w:val="00F2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2D1BCA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1BC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2D1BC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D1BCA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1BCA"/>
    <w:rPr>
      <w:lang w:eastAsia="ar-SA"/>
    </w:rPr>
  </w:style>
  <w:style w:type="paragraph" w:customStyle="1" w:styleId="magput">
    <w:name w:val="magput"/>
    <w:basedOn w:val="a"/>
    <w:rsid w:val="002D1BC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2D1BCA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2D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2D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D1BCA"/>
    <w:rPr>
      <w:b/>
      <w:bCs/>
    </w:rPr>
  </w:style>
  <w:style w:type="character" w:customStyle="1" w:styleId="s1">
    <w:name w:val="s1"/>
    <w:basedOn w:val="a0"/>
    <w:rsid w:val="002D1BCA"/>
  </w:style>
  <w:style w:type="character" w:customStyle="1" w:styleId="magput2">
    <w:name w:val="magput2"/>
    <w:basedOn w:val="a0"/>
    <w:rsid w:val="002D1BCA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2021-10-06T12:19:00Z</dcterms:created>
  <dcterms:modified xsi:type="dcterms:W3CDTF">2021-10-06T12:19:00Z</dcterms:modified>
</cp:coreProperties>
</file>