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6" w:rsidRPr="004D2ED6" w:rsidRDefault="00680A61" w:rsidP="00A049B2">
      <w:pPr>
        <w:pStyle w:val="11"/>
        <w:spacing w:after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F556D9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профилактический осмотр </w:t>
      </w: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F556D9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у </w:t>
      </w:r>
      <w:r w:rsidR="004D2ED6" w:rsidRPr="004D2ED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F556D9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врача-кардиолога </w:t>
      </w:r>
    </w:p>
    <w:p w:rsidR="00680A61" w:rsidRDefault="00680A61" w:rsidP="00A049B2">
      <w:pPr>
        <w:pStyle w:val="11"/>
        <w:spacing w:after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F556D9">
        <w:rPr>
          <w:rFonts w:ascii="Times New Roman" w:hAnsi="Times New Roman"/>
          <w:b/>
          <w:bCs/>
          <w:caps/>
          <w:sz w:val="24"/>
          <w:szCs w:val="24"/>
          <w:lang w:val="ru-RU"/>
        </w:rPr>
        <w:t>и диагностические услуги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Первичный и заключительный осмотры у врача-кардиолога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выдача медицинского заключения 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ЭКГ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  <w:lang w:val="ru-RU"/>
        </w:rPr>
        <w:t xml:space="preserve">сердца 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Спирометрия 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функциональное тестирование органов дыхания 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Нагрузочное тестирование сердечно-сосудистой системы на велосипеде или  беговой дорожке (тренажере) </w:t>
      </w:r>
    </w:p>
    <w:p w:rsidR="00680A61" w:rsidRPr="00B87687" w:rsidRDefault="00680A61" w:rsidP="00A049B2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Лабораторные исследования: развернутый анализ крови (эритроциты, лейкоциты, гематокрит, гемоглобин, у женщин еще железо + трансферин), седиментация, кровяные жиры (холестерин, триглицериды, HDL, LDL), сахар крови, у мужчин - PSA (стандартный метод ранней диагностики рака предстательной железы) и печеночные пробы (SGOT, SGPT, γ GT), УЗИ шейных сосудов УЗИ сердца УЗИ брюшной аортыУЗИ брюшной полости</w:t>
      </w:r>
      <w:r w:rsidRPr="00B87687">
        <w:rPr>
          <w:rFonts w:ascii="Times New Roman" w:hAnsi="Times New Roman"/>
          <w:sz w:val="24"/>
          <w:szCs w:val="24"/>
        </w:rPr>
        <w:t xml:space="preserve">. </w:t>
      </w: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  <w:r w:rsidRPr="00B87687">
        <w:rPr>
          <w:b/>
          <w:sz w:val="24"/>
          <w:szCs w:val="24"/>
        </w:rPr>
        <w:t>Цена:   546 eur</w:t>
      </w:r>
    </w:p>
    <w:p w:rsidR="00680A61" w:rsidRPr="00B87687" w:rsidRDefault="00680A61" w:rsidP="00A049B2">
      <w:pPr>
        <w:spacing w:after="0"/>
        <w:rPr>
          <w:b/>
          <w:caps/>
          <w:sz w:val="24"/>
          <w:szCs w:val="24"/>
          <w:u w:val="single"/>
        </w:rPr>
      </w:pPr>
    </w:p>
    <w:p w:rsidR="00680A61" w:rsidRPr="00B87687" w:rsidRDefault="00680A61" w:rsidP="004D2ED6">
      <w:pPr>
        <w:pStyle w:val="11"/>
        <w:spacing w:after="0"/>
        <w:ind w:left="0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РЕАБИЛИТАЦИЯ СОСТОЯНИЙ ПОСЛЕ ОПЕРАЦИЙ НА СЕРДЦЕ И СОСУДАХ, РЕАБИЛИТАЦИЯ СЕРДЕЧНО- СОСУДИСТВЕНИХ  ЗАБОЛЕВАНИЙ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sz w:val="24"/>
          <w:szCs w:val="24"/>
        </w:rPr>
        <w:t xml:space="preserve">(повышенное артериальное давление, ангина пекторис, нарушения сердечного ритма, ишемическсая болезнь сердца, сердечная недостаточность) </w:t>
      </w:r>
    </w:p>
    <w:p w:rsidR="00680A61" w:rsidRPr="00B87687" w:rsidRDefault="00680A61" w:rsidP="00A049B2">
      <w:pPr>
        <w:spacing w:after="0"/>
        <w:rPr>
          <w:b/>
          <w:sz w:val="24"/>
          <w:szCs w:val="24"/>
          <w:u w:val="single"/>
        </w:rPr>
      </w:pPr>
      <w:r w:rsidRPr="00B87687">
        <w:rPr>
          <w:b/>
          <w:sz w:val="24"/>
          <w:szCs w:val="24"/>
          <w:u w:val="single"/>
        </w:rPr>
        <w:t>14-дневная программа медицинской реабилитации включает:</w:t>
      </w:r>
    </w:p>
    <w:p w:rsidR="00680A61" w:rsidRPr="00B87687" w:rsidRDefault="00680A61" w:rsidP="00A049B2">
      <w:pPr>
        <w:pStyle w:val="11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 xml:space="preserve">первичный прием у врача-специалиста в амбулатории, </w:t>
      </w:r>
    </w:p>
    <w:p w:rsidR="00680A61" w:rsidRPr="00B87687" w:rsidRDefault="00680A61" w:rsidP="00A049B2">
      <w:pPr>
        <w:pStyle w:val="11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 xml:space="preserve">контрольные осмотры (4 раза) </w:t>
      </w:r>
    </w:p>
    <w:p w:rsidR="00680A61" w:rsidRPr="00B87687" w:rsidRDefault="00680A61" w:rsidP="00A049B2">
      <w:pPr>
        <w:pStyle w:val="11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>заключительный прием с выдачей медицинского заключения</w:t>
      </w:r>
    </w:p>
    <w:p w:rsidR="00680A61" w:rsidRPr="00B87687" w:rsidRDefault="00680A61" w:rsidP="00A049B2">
      <w:pPr>
        <w:pStyle w:val="11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>в среднем врач-специалист назначает 5 терапий в день</w:t>
      </w:r>
      <w:r w:rsidRPr="00B87687">
        <w:rPr>
          <w:rFonts w:ascii="Times New Roman" w:hAnsi="Times New Roman"/>
          <w:sz w:val="24"/>
          <w:szCs w:val="24"/>
          <w:lang w:val="ru-RU"/>
        </w:rPr>
        <w:t>:</w:t>
      </w:r>
      <w:r w:rsidRPr="00B87687">
        <w:rPr>
          <w:rFonts w:ascii="Times New Roman" w:hAnsi="Times New Roman"/>
          <w:sz w:val="24"/>
          <w:szCs w:val="24"/>
        </w:rPr>
        <w:t xml:space="preserve"> 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мониторинг по Холтеру – 24-часовое измерение ЭКГ,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динамическая электрокардиология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нагрузочное тестирование,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эхокардиограмма,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реабилитация амбулаторных коронарных больных с мониторным контролем,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реабилитация амбулаторных больных без мониторного контроля,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гидротерапия в бассейне с термальной водой,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фанго,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противоболевая терапия,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физические упражнения,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массажи,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дыхательные упражнения,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физиотерапия для уменьшения отечности,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интермитентный массаж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b/>
          <w:sz w:val="24"/>
          <w:szCs w:val="24"/>
        </w:rPr>
      </w:pPr>
      <w:r w:rsidRPr="00B87687">
        <w:rPr>
          <w:rFonts w:ascii="Times New Roman" w:hAnsi="Times New Roman"/>
          <w:b/>
          <w:sz w:val="24"/>
          <w:szCs w:val="24"/>
          <w:lang w:val="ru-RU"/>
        </w:rPr>
        <w:t>Цена:</w:t>
      </w:r>
      <w:r w:rsidRPr="00B87687">
        <w:rPr>
          <w:rFonts w:ascii="Times New Roman" w:hAnsi="Times New Roman"/>
          <w:b/>
          <w:sz w:val="24"/>
          <w:szCs w:val="24"/>
        </w:rPr>
        <w:t> 1.000,00 €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b/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40" w:lineRule="auto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u w:val="single"/>
          <w:lang w:eastAsia="sl-SI"/>
        </w:rPr>
      </w:pPr>
      <w:r w:rsidRPr="00B87687">
        <w:rPr>
          <w:rFonts w:ascii="Times New Roman" w:hAnsi="Times New Roman"/>
          <w:b/>
          <w:bCs/>
          <w:caps/>
          <w:kern w:val="36"/>
          <w:sz w:val="24"/>
          <w:szCs w:val="24"/>
          <w:u w:val="single"/>
          <w:lang w:eastAsia="sl-SI"/>
        </w:rPr>
        <w:t>Реабилитация при сердечных заболеваниях</w:t>
      </w:r>
    </w:p>
    <w:p w:rsidR="00680A61" w:rsidRPr="00B87687" w:rsidRDefault="00680A61" w:rsidP="00A049B2">
      <w:pPr>
        <w:pStyle w:val="a5"/>
        <w:spacing w:before="0" w:beforeAutospacing="0" w:after="0" w:afterAutospacing="0"/>
      </w:pPr>
      <w:r w:rsidRPr="00B87687">
        <w:lastRenderedPageBreak/>
        <w:t xml:space="preserve">После инфаркта. После операции на сердце. При диагностированной ангине пекторис с низкой функциональной способностью. Подходящая реабилитация! </w:t>
      </w:r>
    </w:p>
    <w:p w:rsidR="00680A61" w:rsidRPr="00B87687" w:rsidRDefault="00680A61" w:rsidP="00A049B2">
      <w:pPr>
        <w:pStyle w:val="a5"/>
        <w:spacing w:before="0" w:beforeAutospacing="0" w:after="0" w:afterAutospacing="0"/>
      </w:pPr>
      <w:r w:rsidRPr="00B87687">
        <w:rPr>
          <w:rStyle w:val="a7"/>
        </w:rPr>
        <w:t xml:space="preserve">Программа медицинских услуг: </w:t>
      </w:r>
    </w:p>
    <w:p w:rsidR="00680A61" w:rsidRPr="00B87687" w:rsidRDefault="00680A61" w:rsidP="00A049B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>первичный, контрольный и заключительный осмотры у врача-кардиолога,</w:t>
      </w:r>
    </w:p>
    <w:p w:rsidR="00680A61" w:rsidRPr="00B87687" w:rsidRDefault="00680A61" w:rsidP="00A049B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>нагрузочный тест,</w:t>
      </w:r>
    </w:p>
    <w:p w:rsidR="00680A61" w:rsidRPr="00B87687" w:rsidRDefault="00680A61" w:rsidP="00A049B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>три индивидуальные ежедневно по назначению врача,</w:t>
      </w:r>
    </w:p>
    <w:p w:rsidR="00680A61" w:rsidRPr="00B87687" w:rsidRDefault="00680A61" w:rsidP="00A049B2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>две группы терапии ежедневно по назначению врача.</w:t>
      </w:r>
    </w:p>
    <w:p w:rsidR="00680A61" w:rsidRPr="00B87687" w:rsidRDefault="00680A61" w:rsidP="00A049B2">
      <w:pPr>
        <w:spacing w:after="0"/>
        <w:rPr>
          <w:rStyle w:val="a7"/>
          <w:b w:val="0"/>
          <w:bCs w:val="0"/>
          <w:sz w:val="24"/>
          <w:szCs w:val="24"/>
        </w:rPr>
      </w:pPr>
      <w:r w:rsidRPr="00B87687">
        <w:rPr>
          <w:b/>
          <w:sz w:val="24"/>
          <w:szCs w:val="24"/>
        </w:rPr>
        <w:t>Цена: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rPr>
                <w:rStyle w:val="a7"/>
              </w:rPr>
              <w:t>7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rPr>
                <w:rStyle w:val="a7"/>
              </w:rPr>
              <w:t>10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rPr>
                <w:rStyle w:val="a7"/>
              </w:rPr>
              <w:t>14 дней</w:t>
            </w:r>
          </w:p>
        </w:tc>
      </w:tr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t>337,50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t>427,50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pStyle w:val="a5"/>
              <w:spacing w:before="0" w:beforeAutospacing="0" w:after="0" w:afterAutospacing="0"/>
            </w:pPr>
            <w:r w:rsidRPr="00B87687">
              <w:t>614,25 eur</w:t>
            </w:r>
          </w:p>
        </w:tc>
      </w:tr>
    </w:tbl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4D2ED6">
      <w:pPr>
        <w:pStyle w:val="1"/>
        <w:keepNext w:val="0"/>
        <w:ind w:left="720"/>
        <w:jc w:val="left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</w:rPr>
        <w:t>Реабилитация при заболеваниях сосудистой системы</w:t>
      </w:r>
    </w:p>
    <w:p w:rsidR="00680A61" w:rsidRPr="00B87687" w:rsidRDefault="00680A61" w:rsidP="00A049B2">
      <w:pPr>
        <w:spacing w:after="0"/>
        <w:rPr>
          <w:sz w:val="24"/>
          <w:szCs w:val="24"/>
          <w:lang w:eastAsia="sl-SI"/>
        </w:rPr>
      </w:pPr>
      <w:r w:rsidRPr="00B87687">
        <w:rPr>
          <w:sz w:val="24"/>
          <w:szCs w:val="24"/>
          <w:lang w:eastAsia="sl-SI"/>
        </w:rPr>
        <w:t>Атеросклероз и другие нарушения циркуляции крови в сосудистой системе конечностей. Индивидуальная реабилитация и уменьшение болей.</w:t>
      </w:r>
    </w:p>
    <w:p w:rsidR="00680A61" w:rsidRPr="00B87687" w:rsidRDefault="00680A61" w:rsidP="00A049B2">
      <w:pPr>
        <w:spacing w:after="0"/>
        <w:rPr>
          <w:sz w:val="24"/>
          <w:szCs w:val="24"/>
          <w:lang w:eastAsia="sl-SI"/>
        </w:rPr>
      </w:pPr>
      <w:r w:rsidRPr="00B87687">
        <w:rPr>
          <w:b/>
          <w:bCs/>
          <w:sz w:val="24"/>
          <w:szCs w:val="24"/>
          <w:lang w:eastAsia="sl-SI"/>
        </w:rPr>
        <w:t>Программа медицинских услуг:</w:t>
      </w:r>
    </w:p>
    <w:p w:rsidR="00680A61" w:rsidRPr="00B87687" w:rsidRDefault="00680A61" w:rsidP="00A049B2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sl-SI"/>
        </w:rPr>
      </w:pPr>
      <w:r w:rsidRPr="00B87687">
        <w:rPr>
          <w:sz w:val="24"/>
          <w:szCs w:val="24"/>
          <w:lang w:eastAsia="sl-SI"/>
        </w:rPr>
        <w:t>первичный, контрольный и заключительный осмотры у врача,</w:t>
      </w:r>
    </w:p>
    <w:p w:rsidR="00680A61" w:rsidRPr="00B87687" w:rsidRDefault="00680A61" w:rsidP="00A049B2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sl-SI"/>
        </w:rPr>
      </w:pPr>
      <w:r w:rsidRPr="00B87687">
        <w:rPr>
          <w:sz w:val="24"/>
          <w:szCs w:val="24"/>
          <w:lang w:eastAsia="sl-SI"/>
        </w:rPr>
        <w:t>ультразвуковая допплерография, нагрузочный тест, лабораторные исследования крови,</w:t>
      </w:r>
    </w:p>
    <w:p w:rsidR="00680A61" w:rsidRPr="00B87687" w:rsidRDefault="00680A61" w:rsidP="00A049B2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sl-SI"/>
        </w:rPr>
      </w:pPr>
      <w:r w:rsidRPr="00B87687">
        <w:rPr>
          <w:sz w:val="24"/>
          <w:szCs w:val="24"/>
          <w:lang w:eastAsia="sl-SI"/>
        </w:rPr>
        <w:t>три индивидуальные и одна групповая терапии ежедневно по назначению врача.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b/>
          <w:sz w:val="24"/>
          <w:szCs w:val="24"/>
        </w:rPr>
        <w:t>Цена: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7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10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14 дней</w:t>
            </w:r>
          </w:p>
        </w:tc>
      </w:tr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432,00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522,00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702,00 eur</w:t>
            </w:r>
          </w:p>
        </w:tc>
      </w:tr>
    </w:tbl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4D2ED6">
      <w:pPr>
        <w:pStyle w:val="1"/>
        <w:keepNext w:val="0"/>
        <w:ind w:left="720"/>
        <w:jc w:val="left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</w:rPr>
        <w:t xml:space="preserve">7-, 10- или 14-дневная программа лечения </w:t>
      </w:r>
    </w:p>
    <w:p w:rsidR="00680A61" w:rsidRPr="00B87687" w:rsidRDefault="00680A61" w:rsidP="00A049B2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87687">
        <w:rPr>
          <w:rFonts w:ascii="Times New Roman" w:hAnsi="Times New Roman" w:cs="Times New Roman"/>
          <w:b w:val="0"/>
          <w:i w:val="0"/>
          <w:sz w:val="24"/>
          <w:szCs w:val="24"/>
        </w:rPr>
        <w:t>Программа разрабатывается индивидуально, в зависимости от недуга и состояния здоровья.</w:t>
      </w:r>
    </w:p>
    <w:p w:rsidR="00680A61" w:rsidRPr="00B87687" w:rsidRDefault="00680A61" w:rsidP="00A049B2">
      <w:pPr>
        <w:pStyle w:val="a5"/>
        <w:spacing w:before="0" w:beforeAutospacing="0" w:after="0" w:afterAutospacing="0"/>
      </w:pPr>
      <w:r w:rsidRPr="00B87687">
        <w:rPr>
          <w:rStyle w:val="a7"/>
        </w:rPr>
        <w:t xml:space="preserve">Программa: </w:t>
      </w:r>
    </w:p>
    <w:p w:rsidR="00680A61" w:rsidRPr="00B87687" w:rsidRDefault="00680A61" w:rsidP="00A049B2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первичный и заключительный осмотры у врача-кардиолога или физиатра, </w:t>
      </w:r>
    </w:p>
    <w:p w:rsidR="00680A61" w:rsidRPr="00B87687" w:rsidRDefault="00680A61" w:rsidP="00A049B2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3 индивидуальные процедуры в день по назначению врача (неограниченный выбор), </w:t>
      </w:r>
    </w:p>
    <w:p w:rsidR="00680A61" w:rsidRPr="00B87687" w:rsidRDefault="00680A61" w:rsidP="00A049B2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2 групповые терапии в день. 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b/>
          <w:sz w:val="24"/>
          <w:szCs w:val="24"/>
        </w:rPr>
        <w:t>Цена: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7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10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14 дней</w:t>
            </w:r>
          </w:p>
        </w:tc>
      </w:tr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432,00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522,00 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  <w:lang w:eastAsia="sl-SI"/>
              </w:rPr>
              <w:t>702,00 eur</w:t>
            </w:r>
          </w:p>
        </w:tc>
      </w:tr>
    </w:tbl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Диагностика сердечно-сосудистых  заболеваний у женщин</w:t>
      </w:r>
      <w:r w:rsidRPr="00B87687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>Сегодня специалисты установили: сердечно-сосудистые заболевания – самая частая причина заболеваемости и смертности среди женщин, чаще чем остеопороз и рак вместе взятые. Хотя у женщин сердечно-сосудистые заболевания диагностируются на 10 лет позже, чем у мужчин, негативная сторона «женских сердечных» болезней заключается в том, что симптомы заболевания зачастую совсем невыраженные и поэтому неправильно интерпретируются. Риск развития сердечно-сосудистых заболеваний в период менопаузы только повышается.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  <w:r w:rsidRPr="00B87687">
        <w:rPr>
          <w:rFonts w:ascii="Times New Roman" w:hAnsi="Times New Roman" w:cs="Times New Roman"/>
          <w:b/>
          <w:bCs/>
          <w:sz w:val="24"/>
          <w:szCs w:val="24"/>
        </w:rPr>
        <w:t>В программе: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осмотр у кардиолога,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антропометрические измерения (вес, индекс массы тела, объем талии),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измерение артериального давления, уровня содержания сахара и жиров в крови,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нагрузочное тестирование,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УЗИ сердца,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lastRenderedPageBreak/>
        <w:t>•   медицинское заключение с рекомендациями по лечению.</w:t>
      </w:r>
      <w:r w:rsidRPr="00B87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b/>
          <w:sz w:val="24"/>
          <w:szCs w:val="24"/>
        </w:rPr>
        <w:t>Цена: 150,00 EUR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</w:rPr>
        <w:t>Профилактический осмотр для женщин после 50 лет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лабораторное исследование крови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осмотр у врача-гинеколога, забор ПАП-мазка, трансвагинальное УЗИ, клинический осмотр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87687">
        <w:rPr>
          <w:rFonts w:ascii="Times New Roman" w:hAnsi="Times New Roman" w:cs="Times New Roman"/>
          <w:sz w:val="24"/>
          <w:szCs w:val="24"/>
        </w:rPr>
        <w:t xml:space="preserve"> молочных желез,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анализ веса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денситометрия (измерения плотности костной ткани),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УЗИ сердца и сосудов,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циклоэргометрия + ЭКГ.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  <w:lang w:val="ru-RU"/>
        </w:rPr>
        <w:t>Цена</w:t>
      </w:r>
      <w:r w:rsidRPr="00B87687">
        <w:rPr>
          <w:rFonts w:ascii="Times New Roman" w:hAnsi="Times New Roman" w:cs="Times New Roman"/>
          <w:b/>
          <w:sz w:val="24"/>
          <w:szCs w:val="24"/>
        </w:rPr>
        <w:t>: </w:t>
      </w:r>
      <w:r w:rsidRPr="00B87687">
        <w:rPr>
          <w:rFonts w:ascii="Times New Roman" w:hAnsi="Times New Roman" w:cs="Times New Roman"/>
          <w:sz w:val="24"/>
          <w:szCs w:val="24"/>
        </w:rPr>
        <w:t>349,00 EUR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680A61" w:rsidRPr="00B87687" w:rsidRDefault="00680A61" w:rsidP="004D2ED6">
      <w:pPr>
        <w:pStyle w:val="12"/>
        <w:ind w:left="72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Профилактический диагностический осмотр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анализ веса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>•  1х лабораторное исследование крови,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ЭКГ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УЗИ сердца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циклоэргометрия – нагрузочное тестирование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спирометрия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1х УЗИ брюшной полости,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>•  1х результаты обследования и заключение врача.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Дополнительно (с доплатой) можно пройти еще PSA- тест на рак простаты, денситометрию 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(измерение плотности костной ткани), УЗИ шейных и периферических сосудов...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  <w:lang w:val="ru-RU"/>
        </w:rPr>
        <w:t>Цена</w:t>
      </w:r>
      <w:r w:rsidRPr="00B87687">
        <w:rPr>
          <w:rFonts w:ascii="Times New Roman" w:hAnsi="Times New Roman" w:cs="Times New Roman"/>
          <w:b/>
          <w:sz w:val="24"/>
          <w:szCs w:val="24"/>
        </w:rPr>
        <w:t>: </w:t>
      </w:r>
      <w:r w:rsidRPr="00B87687">
        <w:rPr>
          <w:rFonts w:ascii="Times New Roman" w:hAnsi="Times New Roman" w:cs="Times New Roman"/>
          <w:sz w:val="24"/>
          <w:szCs w:val="24"/>
        </w:rPr>
        <w:t>349,00 EUR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Специализированные осмотры для руководящих работников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Своевременно предупредите вредные последствия стресса! Цель ежегодно проводимых профилактических осмотров у лиц без признаков заболевания - выявление опасных изменений в организме, своевременное предупреждение возникновения болезни или же ее обнаружение в начальной стадии развития, когда она еще  никак не проявляет себя. Тогда возможность проведения надлежащего лечения и шанс на полное выздоровление являются самыми высокими. 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>На выбор – базовый менеджерский осмотр, если вы располагаете временем, то рекомендуем пройти расширенный менеджерский осмотр, который наряду с основными медицинскими осмотрами включает еще учебную мастерскую о поддержании здоровья и жизненных сил.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</w:rPr>
        <w:t>Основной менеджерский осмотр включает: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осмотр у кардиолога,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лабораторное исследование крови,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ЭКГ,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спирометрию,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нагрузочное тестирование,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УЗИ шейных сосудов,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УЗИ сердца,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УЗИ брюшной части аорты.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687">
        <w:rPr>
          <w:rFonts w:ascii="Times New Roman" w:hAnsi="Times New Roman" w:cs="Times New Roman"/>
          <w:sz w:val="24"/>
          <w:szCs w:val="24"/>
          <w:u w:val="single"/>
        </w:rPr>
        <w:t xml:space="preserve">Специализированный осмотр для руководящих работников    </w:t>
      </w:r>
      <w:r w:rsidRPr="00B87687">
        <w:rPr>
          <w:rFonts w:ascii="Times New Roman" w:hAnsi="Times New Roman" w:cs="Times New Roman"/>
          <w:b/>
          <w:sz w:val="24"/>
          <w:szCs w:val="24"/>
          <w:u w:val="single"/>
        </w:rPr>
        <w:t>500,50 EUR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>В стоимость размещение не включено.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</w:rPr>
        <w:t>Расширенный менеджерский осмотр</w:t>
      </w:r>
      <w:r w:rsidRPr="00B87687">
        <w:rPr>
          <w:rFonts w:ascii="Times New Roman" w:hAnsi="Times New Roman" w:cs="Times New Roman"/>
          <w:sz w:val="24"/>
          <w:szCs w:val="24"/>
        </w:rPr>
        <w:t xml:space="preserve"> </w:t>
      </w:r>
      <w:r w:rsidRPr="00B87687">
        <w:rPr>
          <w:rFonts w:ascii="Times New Roman" w:hAnsi="Times New Roman" w:cs="Times New Roman"/>
          <w:b/>
          <w:sz w:val="24"/>
          <w:szCs w:val="24"/>
        </w:rPr>
        <w:t>наряду с вышеприведенными услугами включает также:</w:t>
      </w:r>
      <w:r w:rsidRPr="00B87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>•   дополнительное обследование слуха и зрения,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аудиометрию,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психомоторный тест,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клинический осмотр у врача по медицине труда с анамнезом,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медицинску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B87687">
        <w:rPr>
          <w:rFonts w:ascii="Times New Roman" w:hAnsi="Times New Roman" w:cs="Times New Roman"/>
          <w:sz w:val="24"/>
          <w:szCs w:val="24"/>
        </w:rPr>
        <w:t>справку.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u w:val="single"/>
        </w:rPr>
      </w:pPr>
      <w:r w:rsidRPr="00B87687">
        <w:rPr>
          <w:rFonts w:ascii="Times New Roman" w:hAnsi="Times New Roman" w:cs="Times New Roman"/>
          <w:sz w:val="24"/>
          <w:szCs w:val="24"/>
          <w:u w:val="single"/>
        </w:rPr>
        <w:t xml:space="preserve">Специализированный осмотр для руководящих работников   </w:t>
      </w:r>
      <w:r w:rsidRPr="00B87687">
        <w:rPr>
          <w:rFonts w:ascii="Times New Roman" w:hAnsi="Times New Roman" w:cs="Times New Roman"/>
          <w:b/>
          <w:sz w:val="24"/>
          <w:szCs w:val="24"/>
          <w:u w:val="single"/>
        </w:rPr>
        <w:t>620,50 EUR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  <w:lang w:val="ru-RU"/>
        </w:rPr>
        <w:t>В стоимость размещение не включено.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680A61" w:rsidRPr="004D2ED6" w:rsidRDefault="00680A61" w:rsidP="00A049B2">
      <w:pPr>
        <w:spacing w:after="0" w:line="280" w:lineRule="auto"/>
        <w:rPr>
          <w:b/>
          <w:sz w:val="24"/>
          <w:szCs w:val="24"/>
        </w:rPr>
      </w:pPr>
      <w:r w:rsidRPr="004D2ED6">
        <w:rPr>
          <w:b/>
          <w:sz w:val="24"/>
          <w:szCs w:val="24"/>
        </w:rPr>
        <w:t>Как проходит осмотр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Осмотр, как правило, проводится по четвергам и пятницам, при этом рекомендуем прибыть в наш отель за день до начала осмотра, так как он начинается с забора крови и прочих лабораторных исследований натощак уже с 7 часов утра. Это необходимо для того, чтобы кардиолог мог уже при заключительном осмотре иметь на руках все результаты исследований. В послеполуденное время проводятся услуги в области медицины труда и ультразвуковые исследования, следующий день посвящен консультациям в сфере медицинского веллнеса. При менеджерском осмотре без учебных мастерских рекомендуем хотя бы одну ночевку, при осмотрах с медицинской и релаксационной частями - хотя бы две ночевки. </w:t>
      </w:r>
    </w:p>
    <w:p w:rsidR="00680A61" w:rsidRPr="00B87687" w:rsidRDefault="00680A61" w:rsidP="00A049B2">
      <w:pPr>
        <w:spacing w:after="0"/>
        <w:jc w:val="center"/>
        <w:rPr>
          <w:caps/>
          <w:sz w:val="24"/>
          <w:szCs w:val="24"/>
        </w:rPr>
      </w:pPr>
    </w:p>
    <w:p w:rsidR="00680A61" w:rsidRPr="00B87687" w:rsidRDefault="00680A61" w:rsidP="00A049B2">
      <w:pPr>
        <w:pStyle w:val="11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b/>
          <w:sz w:val="24"/>
          <w:szCs w:val="24"/>
          <w:u w:val="single"/>
          <w:lang w:val="ru-RU"/>
        </w:rPr>
        <w:t>РЕАБИЛИТАЦИЯ СОСТОЯНИЙ ПОСЛЕ ТРАВМ И ОПЕРАЦИЙ НА ОПОРНО-ДВИГАТЕЛЬНОМ АППАРАТЕ</w:t>
      </w:r>
      <w:r w:rsidRPr="00B87687">
        <w:rPr>
          <w:rFonts w:ascii="Times New Roman" w:hAnsi="Times New Roman"/>
          <w:b/>
          <w:sz w:val="24"/>
          <w:szCs w:val="24"/>
        </w:rPr>
        <w:t xml:space="preserve"> </w:t>
      </w:r>
      <w:r w:rsidRPr="00B87687">
        <w:rPr>
          <w:rFonts w:ascii="Times New Roman" w:hAnsi="Times New Roman"/>
          <w:sz w:val="24"/>
          <w:szCs w:val="24"/>
          <w:lang w:val="ru-RU"/>
        </w:rPr>
        <w:t>(состояния после операции грыжи межпозвонкового диска, состояния после реконструкции ротаторной манжетки, состояния после реконструкции крестообразной связки, состояния после эндопротезирования тазобедренного и коленного суставов, состояния после остеосинтеза)</w:t>
      </w:r>
      <w:r w:rsidRPr="00B87687">
        <w:rPr>
          <w:rFonts w:ascii="Times New Roman" w:hAnsi="Times New Roman"/>
          <w:sz w:val="24"/>
          <w:szCs w:val="24"/>
        </w:rPr>
        <w:t>.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b/>
          <w:sz w:val="24"/>
          <w:szCs w:val="24"/>
          <w:u w:val="single"/>
        </w:rPr>
        <w:t xml:space="preserve">14-дневная программа медицинской реабилитации </w:t>
      </w:r>
      <w:r w:rsidRPr="00B87687">
        <w:rPr>
          <w:rFonts w:ascii="Times New Roman" w:hAnsi="Times New Roman"/>
          <w:b/>
          <w:sz w:val="24"/>
          <w:szCs w:val="24"/>
          <w:u w:val="single"/>
          <w:lang w:val="ru-RU"/>
        </w:rPr>
        <w:t>включает:</w:t>
      </w:r>
    </w:p>
    <w:p w:rsidR="00680A61" w:rsidRPr="00B87687" w:rsidRDefault="00680A61" w:rsidP="00A049B2">
      <w:pPr>
        <w:pStyle w:val="11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>первичный прием у врача-специалиста в амбулатории,</w:t>
      </w:r>
    </w:p>
    <w:p w:rsidR="00680A61" w:rsidRPr="00B87687" w:rsidRDefault="00680A61" w:rsidP="00A049B2">
      <w:pPr>
        <w:pStyle w:val="11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>контрольные осмотры (4 раза)</w:t>
      </w:r>
    </w:p>
    <w:p w:rsidR="00680A61" w:rsidRPr="00B87687" w:rsidRDefault="00680A61" w:rsidP="00A049B2">
      <w:pPr>
        <w:pStyle w:val="11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>заключительный прием с выдачей медицинского заключения;</w:t>
      </w:r>
    </w:p>
    <w:p w:rsidR="00680A61" w:rsidRPr="00B87687" w:rsidRDefault="00680A61" w:rsidP="00A049B2">
      <w:pPr>
        <w:pStyle w:val="11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>в среднем врач-специалист назначает 5 терапий в день</w:t>
      </w:r>
      <w:r w:rsidRPr="00B87687">
        <w:rPr>
          <w:rFonts w:ascii="Times New Roman" w:hAnsi="Times New Roman"/>
          <w:sz w:val="24"/>
          <w:szCs w:val="24"/>
          <w:lang w:val="ru-RU"/>
        </w:rPr>
        <w:t>:</w:t>
      </w:r>
    </w:p>
    <w:p w:rsidR="00680A61" w:rsidRPr="00B87687" w:rsidRDefault="00680A61" w:rsidP="00A049B2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гидротерапия в бассейне с термальной водой,</w:t>
      </w:r>
    </w:p>
    <w:p w:rsidR="00680A61" w:rsidRPr="00B87687" w:rsidRDefault="00680A61" w:rsidP="00A049B2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терапия с подводным массажем,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гидротерапия в ванне Хаббарда,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терапия с применением диадинамических,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интерферентных и высоковольтных токов,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местное охлаждение,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лазер,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магнитотерапия с пульсирующим магнитным полем,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biofeedback терапия,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тренинг ходьбы,,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обучение самостоятельно садиться и вставать,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физические упражнения – индивидуальные,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B87687">
        <w:rPr>
          <w:rFonts w:ascii="Times New Roman" w:hAnsi="Times New Roman"/>
          <w:sz w:val="24"/>
          <w:szCs w:val="24"/>
        </w:rPr>
        <w:t>упражнение на подвижность сустава с помощью электронных и механических устройств;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мобилизация сустава,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B87687">
        <w:rPr>
          <w:rFonts w:ascii="Times New Roman" w:hAnsi="Times New Roman"/>
          <w:sz w:val="24"/>
          <w:szCs w:val="24"/>
        </w:rPr>
        <w:t>массажи,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дыхательные упражнения,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кардиоваскулярный ретренинг,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физиотерапия для уменьшения отечности,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упражнения для трансфера или упражнения для выполнения дневных  активностей,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оккупационная рабочая терапия,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tecar терапия,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тренинг проприоцепции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b/>
          <w:sz w:val="24"/>
          <w:szCs w:val="24"/>
          <w:lang w:val="ru-RU"/>
        </w:rPr>
        <w:t>Цена</w:t>
      </w:r>
      <w:r w:rsidRPr="00B87687">
        <w:rPr>
          <w:rFonts w:ascii="Times New Roman" w:hAnsi="Times New Roman"/>
          <w:b/>
          <w:sz w:val="24"/>
          <w:szCs w:val="24"/>
        </w:rPr>
        <w:t>: </w:t>
      </w:r>
      <w:r w:rsidRPr="00B87687">
        <w:rPr>
          <w:rFonts w:ascii="Times New Roman" w:hAnsi="Times New Roman"/>
          <w:b/>
          <w:sz w:val="24"/>
          <w:szCs w:val="24"/>
          <w:lang w:val="ru-RU"/>
        </w:rPr>
        <w:t>9</w:t>
      </w:r>
      <w:r w:rsidRPr="00B87687">
        <w:rPr>
          <w:rFonts w:ascii="Times New Roman" w:hAnsi="Times New Roman"/>
          <w:b/>
          <w:sz w:val="24"/>
          <w:szCs w:val="24"/>
        </w:rPr>
        <w:t>98,00 €</w:t>
      </w: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</w:rPr>
        <w:t xml:space="preserve">Реабилитация больного с заболеванием опорно-двигательного аппарата (коленный, плечевой, голеностопный, тазобедренный, локтевой...  </w:t>
      </w:r>
      <w:r w:rsidRPr="00B8768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суставы)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>Реабилитация при заболеваниях и повреждениях опорно-двигательного аппарата со специалистом по физической медицине. Индивидуально на основе тестирования!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  <w:r w:rsidRPr="00B87687">
        <w:rPr>
          <w:rFonts w:ascii="Times New Roman" w:hAnsi="Times New Roman" w:cs="Times New Roman"/>
          <w:b/>
          <w:bCs/>
          <w:sz w:val="24"/>
          <w:szCs w:val="24"/>
        </w:rPr>
        <w:t>В программе: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 первичный, контрольный и заключительный осмотры у врача-специалиста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 w:cs="Times New Roman"/>
          <w:sz w:val="24"/>
          <w:szCs w:val="24"/>
        </w:rPr>
        <w:t xml:space="preserve">по физической и 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87687">
        <w:rPr>
          <w:rFonts w:ascii="Times New Roman" w:hAnsi="Times New Roman" w:cs="Times New Roman"/>
          <w:sz w:val="24"/>
          <w:szCs w:val="24"/>
        </w:rPr>
        <w:t>реабилитационной медицине,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>•   три ежедневные индивидуальные терапии по назначению врача,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•   две ежедневные групповые терапии по назначению врача. 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Реабилитация больного с заболеванием опорно-двигательного аппарата        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7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10 дней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b/>
                <w:bCs/>
                <w:sz w:val="24"/>
                <w:szCs w:val="24"/>
                <w:lang w:eastAsia="sl-SI"/>
              </w:rPr>
              <w:t>14 дней</w:t>
            </w:r>
          </w:p>
        </w:tc>
      </w:tr>
      <w:tr w:rsidR="00680A61" w:rsidRPr="00B87687" w:rsidTr="003A51B8">
        <w:tc>
          <w:tcPr>
            <w:tcW w:w="3070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</w:rPr>
              <w:t>270,00</w:t>
            </w:r>
            <w:r w:rsidRPr="00B87687">
              <w:rPr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</w:rPr>
              <w:t xml:space="preserve">360,00 </w:t>
            </w:r>
            <w:r w:rsidRPr="00B87687">
              <w:rPr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3071" w:type="dxa"/>
          </w:tcPr>
          <w:p w:rsidR="00680A61" w:rsidRPr="00B87687" w:rsidRDefault="00680A61" w:rsidP="00A049B2">
            <w:pPr>
              <w:spacing w:after="0"/>
              <w:rPr>
                <w:sz w:val="24"/>
                <w:szCs w:val="24"/>
                <w:lang w:eastAsia="sl-SI"/>
              </w:rPr>
            </w:pPr>
            <w:r w:rsidRPr="00B87687">
              <w:rPr>
                <w:sz w:val="24"/>
                <w:szCs w:val="24"/>
              </w:rPr>
              <w:t>540,00</w:t>
            </w:r>
            <w:r w:rsidRPr="00B87687">
              <w:rPr>
                <w:sz w:val="24"/>
                <w:szCs w:val="24"/>
                <w:lang w:eastAsia="sl-SI"/>
              </w:rPr>
              <w:t>eur</w:t>
            </w:r>
          </w:p>
        </w:tc>
      </w:tr>
    </w:tbl>
    <w:p w:rsidR="00680A61" w:rsidRPr="00B87687" w:rsidRDefault="00680A61" w:rsidP="004D2ED6">
      <w:pPr>
        <w:pStyle w:val="12"/>
        <w:rPr>
          <w:b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0A61" w:rsidRPr="00B87687" w:rsidRDefault="00680A61" w:rsidP="00A049B2">
      <w:pPr>
        <w:spacing w:after="0"/>
        <w:rPr>
          <w:caps/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sz w:val="24"/>
          <w:szCs w:val="24"/>
          <w:u w:val="single"/>
          <w:lang w:val="ru-RU"/>
        </w:rPr>
        <w:t>РЕАБИЛИТАЦИЯ СОСТОЯНИЙ ПОСЛЕ ВОСПАЛИТЕЛЬНЫХ РЕВМАТИЧЕСКИХ ЗАБОЛЕВАНИЙ</w:t>
      </w:r>
      <w:r w:rsidRPr="00B8768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:rsidR="00680A61" w:rsidRPr="00B87687" w:rsidRDefault="00680A61" w:rsidP="00A049B2">
      <w:pPr>
        <w:spacing w:after="0"/>
        <w:rPr>
          <w:b/>
          <w:sz w:val="24"/>
          <w:szCs w:val="24"/>
          <w:u w:val="single"/>
        </w:rPr>
      </w:pPr>
      <w:r w:rsidRPr="00B87687">
        <w:rPr>
          <w:b/>
          <w:sz w:val="24"/>
          <w:szCs w:val="24"/>
          <w:u w:val="single"/>
        </w:rPr>
        <w:t xml:space="preserve">РЕАБИЛИТАЦИЯ СОСТОЯНИЙ ПОСЛЕ ДЕГЕНЕРАТИВНОГО ВНЕСУСТАВНОГО РЕВМАТИЗМА, </w:t>
      </w:r>
    </w:p>
    <w:p w:rsidR="00680A61" w:rsidRPr="00B87687" w:rsidRDefault="00680A61" w:rsidP="00A049B2">
      <w:pPr>
        <w:spacing w:after="0"/>
        <w:rPr>
          <w:b/>
          <w:sz w:val="24"/>
          <w:szCs w:val="24"/>
          <w:u w:val="single"/>
        </w:rPr>
      </w:pPr>
      <w:r w:rsidRPr="00B87687">
        <w:rPr>
          <w:b/>
          <w:sz w:val="24"/>
          <w:szCs w:val="24"/>
          <w:u w:val="single"/>
        </w:rPr>
        <w:t>РЕАБИЛИТРАЦИЯ СОСТОЯНИЙ ПОСЛЕ ГИНЕКОЛОГИЧЕСКИХ ОПЕРАЦИЙ И ОПЕРАЦИЙ НА МОЛОЧНОЙ ЖЕЛЕЗЕ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sz w:val="24"/>
          <w:szCs w:val="24"/>
        </w:rPr>
        <w:t>(ревматоидный артрит, анкилозирующий спондилит, псориазный артрит, реактивный артрит, люмбоишиалгия, цервикальный синдром, коксартроз, гонартроз, состояния после гистерэктомии, состояния после операций на молочной железе)</w:t>
      </w:r>
    </w:p>
    <w:p w:rsidR="00680A61" w:rsidRPr="00B87687" w:rsidRDefault="00680A61" w:rsidP="00A049B2">
      <w:pPr>
        <w:spacing w:after="0"/>
        <w:rPr>
          <w:sz w:val="24"/>
          <w:szCs w:val="24"/>
        </w:rPr>
      </w:pPr>
      <w:r w:rsidRPr="00B87687">
        <w:rPr>
          <w:b/>
          <w:sz w:val="24"/>
          <w:szCs w:val="24"/>
          <w:u w:val="single"/>
        </w:rPr>
        <w:t>14-дневная программа медицинской реабилитации включает:</w:t>
      </w:r>
    </w:p>
    <w:p w:rsidR="00680A61" w:rsidRPr="00B87687" w:rsidRDefault="00680A61" w:rsidP="00A049B2">
      <w:pPr>
        <w:pStyle w:val="1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 xml:space="preserve">первичный прием у врача-специалиста в амбулатории, </w:t>
      </w:r>
    </w:p>
    <w:p w:rsidR="00680A61" w:rsidRPr="00B87687" w:rsidRDefault="00680A61" w:rsidP="00A049B2">
      <w:pPr>
        <w:pStyle w:val="11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 xml:space="preserve">контрольные осмотры (4 раза) </w:t>
      </w:r>
    </w:p>
    <w:p w:rsidR="00680A61" w:rsidRPr="00B87687" w:rsidRDefault="00680A61" w:rsidP="00A049B2">
      <w:pPr>
        <w:pStyle w:val="11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</w:rPr>
        <w:t xml:space="preserve"> заключительный прием с выдачей медицинского заключения; </w:t>
      </w:r>
    </w:p>
    <w:p w:rsidR="00680A61" w:rsidRPr="00B87687" w:rsidRDefault="00680A61" w:rsidP="00A049B2">
      <w:pPr>
        <w:pStyle w:val="11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>в среднем врач-специалист назначает 5 терапий в день:</w:t>
      </w:r>
    </w:p>
    <w:p w:rsidR="00680A61" w:rsidRPr="00B87687" w:rsidRDefault="00680A61" w:rsidP="00A049B2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интермитентная тракция, </w:t>
      </w:r>
    </w:p>
    <w:p w:rsidR="00680A61" w:rsidRPr="00B87687" w:rsidRDefault="00680A61" w:rsidP="00A049B2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гидротерапия в бассейне с термальной водой,</w:t>
      </w:r>
    </w:p>
    <w:p w:rsidR="00680A61" w:rsidRPr="00B87687" w:rsidRDefault="00680A61" w:rsidP="00A049B2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терапия с подводным массажем,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гидротерапия в ванне Хаббарда,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фанго,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B87687">
        <w:rPr>
          <w:rFonts w:ascii="Times New Roman" w:hAnsi="Times New Roman"/>
          <w:sz w:val="24"/>
          <w:szCs w:val="24"/>
        </w:rPr>
        <w:t>парафин,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термопак,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терапия с применением диадинамических, интерферентных и высоковольтных токов,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местное охлаждение – криопак,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криомассаж,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магнитотерапия с пульсирующим магнитным полем (FMF),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физические упражнения – групповые,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>-</w:t>
      </w:r>
      <w:r w:rsidRPr="00B87687">
        <w:rPr>
          <w:rFonts w:ascii="Times New Roman" w:hAnsi="Times New Roman"/>
          <w:sz w:val="24"/>
          <w:szCs w:val="24"/>
        </w:rPr>
        <w:t xml:space="preserve"> индивидуальные, ассистированные, </w:t>
      </w: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>пассивные</w:t>
      </w:r>
      <w:r w:rsidRPr="00B876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/>
          <w:sz w:val="24"/>
          <w:szCs w:val="24"/>
        </w:rPr>
        <w:t xml:space="preserve">упражнения на подвижность сустава с помощью электронных и механических устройств;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мобилизация сустава,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массаж - полный, частичный,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дыхательные упражнения,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физиотерапия для уменьшения отечности,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 xml:space="preserve">терапия с ультразвуком, 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B8768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7687">
        <w:rPr>
          <w:rFonts w:ascii="Times New Roman" w:hAnsi="Times New Roman"/>
          <w:sz w:val="24"/>
          <w:szCs w:val="24"/>
        </w:rPr>
        <w:t>оккупационная рабочая терапия</w:t>
      </w:r>
    </w:p>
    <w:p w:rsidR="00680A61" w:rsidRPr="00B87687" w:rsidRDefault="00680A61" w:rsidP="00A049B2">
      <w:pPr>
        <w:pStyle w:val="11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  <w:r w:rsidRPr="00B87687">
        <w:rPr>
          <w:b/>
          <w:sz w:val="24"/>
          <w:szCs w:val="24"/>
        </w:rPr>
        <w:t>Цена: 1.000,00 €</w:t>
      </w:r>
    </w:p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7-дневная программа при повреждениях крестообразной связки коленного сустава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>Программа предназначена для больных с поврежденной крестообразной связкой коленного сустава и для тех, у кого, несмотря на успешно пройденную реабилитацию после операционного вмешательства на коленном суставе, до сих пор присутствуют боли или же имеется ослабление функции коленного сустава. Цель программы – восстановление нормальной подвижности коленного сустава.</w:t>
      </w:r>
    </w:p>
    <w:p w:rsidR="00680A61" w:rsidRPr="00B87687" w:rsidRDefault="00680A61" w:rsidP="00A049B2">
      <w:pPr>
        <w:spacing w:after="0" w:line="280" w:lineRule="auto"/>
        <w:rPr>
          <w:b/>
          <w:sz w:val="24"/>
          <w:szCs w:val="24"/>
        </w:rPr>
      </w:pPr>
      <w:r w:rsidRPr="00B87687">
        <w:rPr>
          <w:b/>
          <w:sz w:val="24"/>
          <w:szCs w:val="24"/>
        </w:rPr>
        <w:t>В программе: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•  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 w:cs="Times New Roman"/>
          <w:sz w:val="24"/>
          <w:szCs w:val="24"/>
        </w:rPr>
        <w:t>консультация врача,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 3х индивидуальные упражнения с физиотерапевтом (25 мин), который уделит внимание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87687">
        <w:rPr>
          <w:rFonts w:ascii="Times New Roman" w:hAnsi="Times New Roman" w:cs="Times New Roman"/>
          <w:sz w:val="24"/>
          <w:szCs w:val="24"/>
        </w:rPr>
        <w:t>вашим проблемам и даст соответствующие рекомендации для занятий в домашних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87687">
        <w:rPr>
          <w:rFonts w:ascii="Times New Roman" w:hAnsi="Times New Roman" w:cs="Times New Roman"/>
          <w:sz w:val="24"/>
          <w:szCs w:val="24"/>
        </w:rPr>
        <w:t xml:space="preserve"> условиях,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 5х тренировка в терапевтическом фитнес-зале для целенаправленного укрепления мыщц и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87687">
        <w:rPr>
          <w:rFonts w:ascii="Times New Roman" w:hAnsi="Times New Roman" w:cs="Times New Roman"/>
          <w:sz w:val="24"/>
          <w:szCs w:val="24"/>
        </w:rPr>
        <w:t xml:space="preserve"> повышения выносливости*,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•  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7687">
        <w:rPr>
          <w:rFonts w:ascii="Times New Roman" w:hAnsi="Times New Roman" w:cs="Times New Roman"/>
          <w:sz w:val="24"/>
          <w:szCs w:val="24"/>
        </w:rPr>
        <w:t>3 х упражнения на проприоцепцию и равновесие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•  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7687">
        <w:rPr>
          <w:rFonts w:ascii="Times New Roman" w:hAnsi="Times New Roman" w:cs="Times New Roman"/>
          <w:sz w:val="24"/>
          <w:szCs w:val="24"/>
        </w:rPr>
        <w:t>5 х стимуляция мышц бедра,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>•   5х скандинавская ходьба с обучением правильной технике ходьбы, которая по возвращении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</w:rPr>
      </w:pP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87687">
        <w:rPr>
          <w:rFonts w:ascii="Times New Roman" w:hAnsi="Times New Roman" w:cs="Times New Roman"/>
          <w:sz w:val="24"/>
          <w:szCs w:val="24"/>
        </w:rPr>
        <w:t xml:space="preserve"> домой может приобрести регулярный характер во время ваших ежедневных прогулок,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 w:rsidRPr="00B87687">
        <w:rPr>
          <w:rFonts w:ascii="Times New Roman" w:hAnsi="Times New Roman" w:cs="Times New Roman"/>
          <w:sz w:val="24"/>
          <w:szCs w:val="24"/>
        </w:rPr>
        <w:t xml:space="preserve">•  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7687">
        <w:rPr>
          <w:rFonts w:ascii="Times New Roman" w:hAnsi="Times New Roman" w:cs="Times New Roman"/>
          <w:sz w:val="24"/>
          <w:szCs w:val="24"/>
        </w:rPr>
        <w:t>5х утренняя гимнастика в бассейне под руководством физиотерапевта*</w:t>
      </w:r>
      <w:r w:rsidRPr="00B876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0A61" w:rsidRPr="00B87687" w:rsidRDefault="00680A61" w:rsidP="00A049B2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B87687">
        <w:rPr>
          <w:rFonts w:ascii="Times New Roman" w:hAnsi="Times New Roman" w:cs="Times New Roman"/>
          <w:b/>
          <w:sz w:val="24"/>
          <w:szCs w:val="24"/>
          <w:lang w:val="ru-RU"/>
        </w:rPr>
        <w:t>Цена</w:t>
      </w:r>
      <w:r w:rsidRPr="00B87687">
        <w:rPr>
          <w:rFonts w:ascii="Times New Roman" w:hAnsi="Times New Roman" w:cs="Times New Roman"/>
          <w:b/>
          <w:sz w:val="24"/>
          <w:szCs w:val="24"/>
        </w:rPr>
        <w:t>: 179,00 EUR</w:t>
      </w: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4D2ED6">
      <w:pPr>
        <w:pStyle w:val="11"/>
        <w:spacing w:after="0" w:line="280" w:lineRule="auto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Отделение по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уходу в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Термах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Шмарьешке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</w:rPr>
        <w:t>Топлице</w:t>
      </w:r>
    </w:p>
    <w:p w:rsidR="00680A61" w:rsidRPr="00B87687" w:rsidRDefault="00680A61" w:rsidP="00A049B2">
      <w:pPr>
        <w:spacing w:after="0" w:line="280" w:lineRule="auto"/>
        <w:rPr>
          <w:sz w:val="24"/>
          <w:szCs w:val="24"/>
        </w:rPr>
      </w:pPr>
      <w:r w:rsidRPr="00B87687">
        <w:rPr>
          <w:sz w:val="24"/>
          <w:szCs w:val="24"/>
        </w:rPr>
        <w:t xml:space="preserve">Отделение по уходу предназначено для гостей, нуждающихся в медицинском уходе и помощи при выполнении повседневных дел, - для тех, кому необходимо восстановление после тяжелой болезни или операции. В отделение могут приниматься также родственники, которым требуются уход и помощь во время вашего отсутствия. Номера в отделении по уходу адаптированы для людей с ограниченными двигательными возможностями, и они соединены с центральной системой связи. </w:t>
      </w:r>
      <w:r w:rsidRPr="00B87687">
        <w:rPr>
          <w:sz w:val="24"/>
          <w:szCs w:val="24"/>
        </w:rPr>
        <w:lastRenderedPageBreak/>
        <w:t>Для быстрого восстановления на протяжении всех 24 часов в сутки о вас позаботится специально обученный и приветливый медперсонал, у которого к каждому пациенту, в зависимости от его психофизического состояния,  выработан индивидуальный подход. Гости, размещенные в отделении по уходу, могут, после предварительной записи в книгу ожиданий, приступить к выполнению физической терапии по направлению своего лечащего врача или же воспользоваться одной из наших платных программ. Всем гостям отделения по уходу обеспечиваются осмотр у врача, ежедневный визит врача в номер, возможность диетического питания, круглосуточное присутствие ухаживающего персонала и экстренная медицинская помощь.</w:t>
      </w: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u w:val="single"/>
          <w:lang w:val="ru-RU" w:eastAsia="sl-SI"/>
        </w:rPr>
      </w:pP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  <w:lang w:val="ru-RU" w:eastAsia="sl-SI"/>
        </w:rPr>
        <w:t xml:space="preserve">Как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  <w:lang w:val="en-US" w:eastAsia="sl-SI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  <w:lang w:val="ru-RU" w:eastAsia="sl-SI"/>
        </w:rPr>
        <w:t xml:space="preserve">справиться 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  <w:lang w:val="en-US" w:eastAsia="sl-SI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  <w:lang w:val="ru-RU" w:eastAsia="sl-SI"/>
        </w:rPr>
        <w:t>со</w:t>
      </w:r>
      <w:r w:rsidR="004D2ED6">
        <w:rPr>
          <w:rFonts w:ascii="Times New Roman" w:hAnsi="Times New Roman"/>
          <w:b/>
          <w:bCs/>
          <w:caps/>
          <w:sz w:val="24"/>
          <w:szCs w:val="24"/>
          <w:u w:val="single"/>
          <w:lang w:val="en-US" w:eastAsia="sl-SI"/>
        </w:rPr>
        <w:t xml:space="preserve"> </w:t>
      </w:r>
      <w:r w:rsidRPr="00B87687">
        <w:rPr>
          <w:rFonts w:ascii="Times New Roman" w:hAnsi="Times New Roman"/>
          <w:b/>
          <w:bCs/>
          <w:caps/>
          <w:sz w:val="24"/>
          <w:szCs w:val="24"/>
          <w:u w:val="single"/>
          <w:lang w:val="ru-RU" w:eastAsia="sl-SI"/>
        </w:rPr>
        <w:t xml:space="preserve"> стрессом 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 xml:space="preserve">Изначально стресс является реакцией организма на чрезмерные рабочие нагрузки, ограничения, предъявляемые требования, а также на  реакцией на отрицательные события в Вашей жизни. Стресс отражается на </w:t>
      </w:r>
      <w:r w:rsidRPr="00B87687">
        <w:rPr>
          <w:rFonts w:eastAsia="Arial Unicode MS"/>
          <w:sz w:val="24"/>
          <w:szCs w:val="24"/>
          <w:lang w:eastAsia="sl-SI"/>
        </w:rPr>
        <w:t>физическом</w:t>
      </w:r>
      <w:r w:rsidRPr="00B87687">
        <w:rPr>
          <w:rFonts w:eastAsia="Arial Unicode MS"/>
          <w:bCs/>
          <w:sz w:val="24"/>
          <w:szCs w:val="24"/>
          <w:lang w:eastAsia="sl-SI"/>
        </w:rPr>
        <w:t xml:space="preserve">, </w:t>
      </w:r>
      <w:r w:rsidRPr="00B87687">
        <w:rPr>
          <w:rFonts w:eastAsia="Arial Unicode MS"/>
          <w:sz w:val="24"/>
          <w:szCs w:val="24"/>
          <w:lang w:eastAsia="sl-SI"/>
        </w:rPr>
        <w:t>эмоциональном</w:t>
      </w:r>
      <w:r w:rsidRPr="00B87687">
        <w:rPr>
          <w:rFonts w:eastAsia="Arial Unicode MS"/>
          <w:bCs/>
          <w:sz w:val="24"/>
          <w:szCs w:val="24"/>
          <w:lang w:eastAsia="sl-SI"/>
        </w:rPr>
        <w:t xml:space="preserve">, умственном и духовном состоянии, в формах, которые являются крайне вредными для здоровья. Однако, если с ним не бороться, он может серьезно навредить телу и психике.  Так как на одни и те же стрессовые ситуации разные люди реагируют по-разному, в таком случае для  идентификации всех форм стрессоров необходимо глубокое знание и помощь терапевтов. 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После прохождения программы Вы научитесь распознавать стресс и находить причины его возникновения, что позволит Вам правильно на него реагировать, управлять им и контролировать . Научитесь техникам по саморелаксации.  После прохождения релаксирующих программ, при выполнении комплекса физических упражнений и  программ по уходу за телом,  Ваш организм полностью расслабится и морально отдохнет.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Медицинский осмотр,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релаксирующий массаж ступней,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клиническая ароматерапия - антистресс,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скраб для тела с солью,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расслабляющую ароматическую ванну,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стресс анализ PCE.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 xml:space="preserve">Это устройство, которое обнаруживает и записывает показатели физиологических процессов в организме человека. Это позволяет создать связь между различными аспектами Вашего организма тела и окружающей средой, ведь система обратной биологической связи («Biofeedback «) дает информацию о реакции организма на действие различных стрессовых раздражителей, которые воспринимаются нами через различные вопросы и задания. При этом мы видим, как  мы можем себя уравновешивать и  адаптироваться к факторам, вызывающим стресс. 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 xml:space="preserve">Устройство определяет: </w:t>
      </w:r>
      <w:r w:rsidRPr="00B87687">
        <w:rPr>
          <w:rFonts w:eastAsia="Arial Unicode MS"/>
          <w:sz w:val="24"/>
          <w:szCs w:val="24"/>
          <w:lang w:eastAsia="sl-SI"/>
        </w:rPr>
        <w:t>частоту дыхания</w:t>
      </w:r>
      <w:r w:rsidRPr="00B87687">
        <w:rPr>
          <w:rFonts w:eastAsia="Arial Unicode MS"/>
          <w:bCs/>
          <w:sz w:val="24"/>
          <w:szCs w:val="24"/>
          <w:lang w:eastAsia="sl-SI"/>
        </w:rPr>
        <w:t xml:space="preserve">, </w:t>
      </w:r>
      <w:r w:rsidRPr="00B87687">
        <w:rPr>
          <w:rFonts w:eastAsia="Arial Unicode MS"/>
          <w:sz w:val="24"/>
          <w:szCs w:val="24"/>
          <w:lang w:eastAsia="sl-SI"/>
        </w:rPr>
        <w:t>температуру</w:t>
      </w:r>
      <w:r w:rsidRPr="00B87687">
        <w:rPr>
          <w:rFonts w:eastAsia="Arial Unicode MS"/>
          <w:bCs/>
          <w:sz w:val="24"/>
          <w:szCs w:val="24"/>
          <w:lang w:eastAsia="sl-SI"/>
        </w:rPr>
        <w:t xml:space="preserve"> тела, проводимость кожи, напряженность мышц,. Датчики снимают показатели для PCE теста. 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 xml:space="preserve">Техника </w:t>
      </w:r>
      <w:r w:rsidRPr="00B87687">
        <w:rPr>
          <w:rFonts w:eastAsia="Arial Unicode MS"/>
          <w:sz w:val="24"/>
          <w:szCs w:val="24"/>
          <w:lang w:eastAsia="sl-SI"/>
        </w:rPr>
        <w:t>управления стрессом</w:t>
      </w:r>
      <w:r w:rsidRPr="00B87687">
        <w:rPr>
          <w:rFonts w:eastAsia="Arial Unicode MS"/>
          <w:bCs/>
          <w:sz w:val="24"/>
          <w:szCs w:val="24"/>
          <w:lang w:eastAsia="sl-SI"/>
        </w:rPr>
        <w:t>: PCE  ali Обратной биологической связи (Biofeedback)  состоят из дыхательных упражнений и релаксации с помощью визуализации, а также  упражнений которые помогут Вам осознать свое тело и ум.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lastRenderedPageBreak/>
        <w:t>• скандинавская ходьба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пилатес,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водная аэробика,</w:t>
      </w:r>
    </w:p>
    <w:p w:rsidR="00680A61" w:rsidRPr="00B87687" w:rsidRDefault="00680A61" w:rsidP="00A049B2">
      <w:pPr>
        <w:spacing w:after="0"/>
        <w:jc w:val="both"/>
        <w:rPr>
          <w:rFonts w:eastAsia="Arial Unicode MS"/>
          <w:b/>
          <w:bCs/>
          <w:sz w:val="24"/>
          <w:szCs w:val="24"/>
          <w:lang w:eastAsia="sl-SI"/>
        </w:rPr>
      </w:pPr>
      <w:r w:rsidRPr="00B87687">
        <w:rPr>
          <w:rFonts w:eastAsia="Arial Unicode MS"/>
          <w:bCs/>
          <w:sz w:val="24"/>
          <w:szCs w:val="24"/>
          <w:lang w:eastAsia="sl-SI"/>
        </w:rPr>
        <w:t>• индивидуальные консультации по питанию</w:t>
      </w:r>
      <w:r w:rsidRPr="00B87687">
        <w:rPr>
          <w:rFonts w:eastAsia="Arial Unicode MS"/>
          <w:b/>
          <w:bCs/>
          <w:sz w:val="24"/>
          <w:szCs w:val="24"/>
          <w:lang w:eastAsia="sl-SI"/>
        </w:rPr>
        <w:t>.</w:t>
      </w:r>
    </w:p>
    <w:p w:rsidR="00680A61" w:rsidRPr="00B87687" w:rsidRDefault="00680A61" w:rsidP="00A049B2">
      <w:pPr>
        <w:spacing w:after="0"/>
        <w:jc w:val="both"/>
        <w:rPr>
          <w:b/>
          <w:bCs/>
          <w:sz w:val="24"/>
          <w:szCs w:val="24"/>
          <w:u w:val="single"/>
          <w:lang w:eastAsia="sl-SI"/>
        </w:rPr>
      </w:pPr>
    </w:p>
    <w:p w:rsidR="00680A61" w:rsidRPr="00B87687" w:rsidRDefault="00680A61" w:rsidP="00A049B2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B87687">
        <w:rPr>
          <w:rFonts w:ascii="Times New Roman" w:hAnsi="Times New Roman"/>
          <w:b/>
          <w:sz w:val="24"/>
          <w:szCs w:val="24"/>
          <w:lang w:eastAsia="sl-SI"/>
        </w:rPr>
        <w:t>Программа включает в себя: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релаксирующий массаж ступней/30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антистресс арома массаж /45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пилинг тела солью/ 15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2x расслабляющая ароматическая ванна/20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анализ показателей стресса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3x обратной биологической связь («Biofeedback «)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5x скандинавская ходьба/60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3x пилатес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3x кардиотренировка /40 мин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4x водная аэробика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индивидуальные консультации по питанию</w:t>
      </w:r>
    </w:p>
    <w:p w:rsidR="00680A61" w:rsidRPr="00B87687" w:rsidRDefault="00680A61" w:rsidP="00A049B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87687">
        <w:rPr>
          <w:rFonts w:ascii="Times New Roman" w:hAnsi="Times New Roman"/>
          <w:sz w:val="24"/>
          <w:szCs w:val="24"/>
          <w:lang w:eastAsia="sl-SI"/>
        </w:rPr>
        <w:t>1x медицинский осмотр</w:t>
      </w:r>
    </w:p>
    <w:p w:rsidR="00680A61" w:rsidRPr="00B87687" w:rsidRDefault="00680A61" w:rsidP="00A049B2">
      <w:pPr>
        <w:spacing w:after="0"/>
        <w:ind w:left="360"/>
        <w:jc w:val="both"/>
        <w:rPr>
          <w:sz w:val="24"/>
          <w:szCs w:val="24"/>
          <w:lang w:eastAsia="sl-SI"/>
        </w:rPr>
      </w:pPr>
    </w:p>
    <w:p w:rsidR="00680A61" w:rsidRPr="00B87687" w:rsidRDefault="00680A61" w:rsidP="00A049B2">
      <w:pPr>
        <w:spacing w:after="0"/>
        <w:rPr>
          <w:b/>
          <w:bCs/>
          <w:sz w:val="24"/>
          <w:szCs w:val="24"/>
          <w:lang w:eastAsia="sl-SI"/>
        </w:rPr>
      </w:pPr>
      <w:r w:rsidRPr="00B87687">
        <w:rPr>
          <w:b/>
          <w:sz w:val="24"/>
          <w:szCs w:val="24"/>
        </w:rPr>
        <w:t xml:space="preserve">Цена:      </w:t>
      </w:r>
      <w:r w:rsidRPr="00B87687">
        <w:rPr>
          <w:b/>
          <w:bCs/>
          <w:sz w:val="24"/>
          <w:szCs w:val="24"/>
          <w:lang w:eastAsia="sl-SI"/>
        </w:rPr>
        <w:t>471</w:t>
      </w:r>
      <w:r w:rsidRPr="00B87687">
        <w:rPr>
          <w:b/>
          <w:sz w:val="24"/>
          <w:szCs w:val="24"/>
        </w:rPr>
        <w:t>,00 eur</w:t>
      </w:r>
    </w:p>
    <w:p w:rsidR="00680A61" w:rsidRPr="00B87687" w:rsidRDefault="00680A61" w:rsidP="00A049B2">
      <w:pPr>
        <w:spacing w:after="0"/>
        <w:rPr>
          <w:b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80A61" w:rsidRPr="00B87687" w:rsidTr="003A51B8">
        <w:tc>
          <w:tcPr>
            <w:tcW w:w="9212" w:type="dxa"/>
            <w:shd w:val="clear" w:color="auto" w:fill="BFBFBF"/>
          </w:tcPr>
          <w:p w:rsidR="00680A61" w:rsidRPr="00B87687" w:rsidRDefault="00680A61" w:rsidP="00A049B2">
            <w:pPr>
              <w:spacing w:after="0"/>
              <w:rPr>
                <w:b/>
                <w:sz w:val="24"/>
                <w:szCs w:val="24"/>
                <w:lang w:eastAsia="sl-SI"/>
              </w:rPr>
            </w:pPr>
          </w:p>
          <w:p w:rsidR="00680A61" w:rsidRPr="00B87687" w:rsidRDefault="00680A61" w:rsidP="00A049B2">
            <w:pPr>
              <w:spacing w:after="0"/>
              <w:rPr>
                <w:b/>
                <w:sz w:val="24"/>
                <w:szCs w:val="24"/>
                <w:lang w:eastAsia="sl-SI"/>
              </w:rPr>
            </w:pPr>
            <w:r w:rsidRPr="00B87687">
              <w:rPr>
                <w:b/>
                <w:sz w:val="24"/>
                <w:szCs w:val="24"/>
                <w:lang w:eastAsia="sl-SI"/>
              </w:rPr>
              <w:t>Внимание!!! Вo всех медицинских центрах курортов КРКАдополнительно оплачивается перевод медицинского заключения на русский язык. Цена: 40 евро, нетто   (1500 знаков без пробелов).</w:t>
            </w:r>
          </w:p>
          <w:p w:rsidR="00680A61" w:rsidRPr="00B87687" w:rsidRDefault="00680A61" w:rsidP="00A049B2">
            <w:pPr>
              <w:pStyle w:val="small"/>
              <w:spacing w:before="0" w:beforeAutospacing="0" w:after="0" w:afterAutospacing="0"/>
            </w:pPr>
            <w:r w:rsidRPr="00B87687">
              <w:t>Все цены указаны в EUR.</w:t>
            </w:r>
          </w:p>
          <w:p w:rsidR="00680A61" w:rsidRPr="00B87687" w:rsidRDefault="00680A61" w:rsidP="00A049B2">
            <w:pPr>
              <w:pStyle w:val="small"/>
              <w:spacing w:before="0" w:beforeAutospacing="0" w:after="0" w:afterAutospacing="0"/>
            </w:pPr>
            <w:r w:rsidRPr="00B87687">
              <w:t>Стоимость программ указана без проживания.</w:t>
            </w:r>
          </w:p>
          <w:p w:rsidR="00680A61" w:rsidRPr="00B87687" w:rsidRDefault="00680A61" w:rsidP="00A049B2">
            <w:pPr>
              <w:pStyle w:val="small"/>
              <w:spacing w:before="0" w:beforeAutospacing="0" w:after="0" w:afterAutospacing="0"/>
            </w:pPr>
          </w:p>
        </w:tc>
      </w:tr>
    </w:tbl>
    <w:p w:rsidR="00680A61" w:rsidRPr="00B87687" w:rsidRDefault="00680A61" w:rsidP="00A049B2">
      <w:pPr>
        <w:spacing w:after="0"/>
        <w:rPr>
          <w:b/>
          <w:bCs/>
          <w:sz w:val="24"/>
          <w:szCs w:val="24"/>
        </w:rPr>
      </w:pPr>
    </w:p>
    <w:p w:rsidR="00680A61" w:rsidRPr="00B87687" w:rsidRDefault="00680A61" w:rsidP="004D2ED6">
      <w:pPr>
        <w:tabs>
          <w:tab w:val="left" w:pos="8640"/>
        </w:tabs>
        <w:spacing w:after="0"/>
        <w:rPr>
          <w:b/>
          <w:sz w:val="24"/>
          <w:szCs w:val="24"/>
          <w:highlight w:val="yellow"/>
          <w:u w:val="single"/>
        </w:rPr>
      </w:pPr>
      <w:r w:rsidRPr="00B87687">
        <w:rPr>
          <w:sz w:val="24"/>
          <w:szCs w:val="24"/>
        </w:rPr>
        <w:t xml:space="preserve">* Приведенные цены ориентировочны, носят исключительно информационный характер и не являются публичной офертой, определенной пунктом 2 статьи 437 Гражданского кодекса Российской Федерации. Для бронирования отеля и получения подробной информации обращайтесь, пожалуйста, к специалистам нашей компании: </w:t>
      </w:r>
      <w:r w:rsidRPr="00B87687">
        <w:rPr>
          <w:sz w:val="24"/>
          <w:szCs w:val="24"/>
        </w:rPr>
        <w:br/>
        <w:t>Офис м.Киевская tel. 8 495 232 32 25,</w:t>
      </w:r>
      <w:hyperlink r:id="rId7" w:history="1">
        <w:r w:rsidRPr="00B87687">
          <w:rPr>
            <w:rStyle w:val="a6"/>
            <w:color w:val="auto"/>
            <w:sz w:val="24"/>
            <w:szCs w:val="24"/>
          </w:rPr>
          <w:t>soleans@sovintel.ru</w:t>
        </w:r>
      </w:hyperlink>
      <w:r w:rsidRPr="00B87687">
        <w:rPr>
          <w:sz w:val="24"/>
          <w:szCs w:val="24"/>
        </w:rPr>
        <w:t xml:space="preserve"> </w:t>
      </w:r>
      <w:r w:rsidRPr="00B87687">
        <w:rPr>
          <w:sz w:val="24"/>
          <w:szCs w:val="24"/>
        </w:rPr>
        <w:br/>
        <w:t xml:space="preserve">Офис м. Белорусская tel. 8 499 251 03 50, </w:t>
      </w:r>
      <w:hyperlink r:id="rId8" w:history="1">
        <w:r w:rsidRPr="00B87687">
          <w:rPr>
            <w:rStyle w:val="a6"/>
            <w:color w:val="auto"/>
            <w:sz w:val="24"/>
            <w:szCs w:val="24"/>
          </w:rPr>
          <w:t>soleans@mowgva.ru</w:t>
        </w:r>
      </w:hyperlink>
      <w:r w:rsidR="004D2ED6" w:rsidRPr="004D2ED6">
        <w:t xml:space="preserve"> </w:t>
      </w:r>
    </w:p>
    <w:p w:rsidR="00680A61" w:rsidRPr="00B87687" w:rsidRDefault="00680A61" w:rsidP="00A049B2">
      <w:pPr>
        <w:spacing w:after="0"/>
        <w:rPr>
          <w:b/>
          <w:bCs/>
          <w:sz w:val="24"/>
          <w:szCs w:val="24"/>
        </w:rPr>
      </w:pP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A049B2">
      <w:pPr>
        <w:spacing w:after="0"/>
        <w:rPr>
          <w:b/>
          <w:sz w:val="24"/>
          <w:szCs w:val="24"/>
        </w:rPr>
      </w:pPr>
    </w:p>
    <w:p w:rsidR="00680A61" w:rsidRPr="00B87687" w:rsidRDefault="00680A61" w:rsidP="00A049B2">
      <w:pPr>
        <w:spacing w:after="0"/>
        <w:rPr>
          <w:caps/>
          <w:sz w:val="24"/>
          <w:szCs w:val="24"/>
        </w:rPr>
      </w:pPr>
      <w:r w:rsidRPr="00B87687">
        <w:rPr>
          <w:caps/>
          <w:sz w:val="24"/>
          <w:szCs w:val="24"/>
        </w:rPr>
        <w:t xml:space="preserve"> </w:t>
      </w:r>
    </w:p>
    <w:p w:rsidR="00680A61" w:rsidRPr="00B87687" w:rsidRDefault="00680A61" w:rsidP="00A049B2">
      <w:pPr>
        <w:spacing w:after="0"/>
        <w:rPr>
          <w:caps/>
          <w:sz w:val="24"/>
          <w:szCs w:val="24"/>
        </w:rPr>
      </w:pPr>
    </w:p>
    <w:p w:rsidR="00680A61" w:rsidRPr="00B87687" w:rsidRDefault="00680A61" w:rsidP="00A049B2">
      <w:pPr>
        <w:spacing w:after="0"/>
        <w:rPr>
          <w:sz w:val="24"/>
          <w:szCs w:val="24"/>
        </w:rPr>
      </w:pPr>
    </w:p>
    <w:p w:rsidR="00FD2FDF" w:rsidRPr="004D2ED6" w:rsidRDefault="00680A61" w:rsidP="00A049B2">
      <w:pPr>
        <w:spacing w:after="0"/>
        <w:rPr>
          <w:sz w:val="24"/>
          <w:szCs w:val="24"/>
          <w:lang w:val="en-US"/>
        </w:rPr>
      </w:pPr>
      <w:r w:rsidRPr="00B87687">
        <w:rPr>
          <w:b/>
          <w:sz w:val="24"/>
          <w:szCs w:val="24"/>
        </w:rPr>
        <w:t xml:space="preserve">   </w:t>
      </w:r>
    </w:p>
    <w:sectPr w:rsidR="00FD2FDF" w:rsidRPr="004D2ED6" w:rsidSect="00F27D9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3B" w:rsidRDefault="0038513B" w:rsidP="00D05EB1">
      <w:pPr>
        <w:spacing w:after="0" w:line="240" w:lineRule="auto"/>
      </w:pPr>
      <w:r>
        <w:separator/>
      </w:r>
    </w:p>
  </w:endnote>
  <w:endnote w:type="continuationSeparator" w:id="1">
    <w:p w:rsidR="0038513B" w:rsidRDefault="0038513B" w:rsidP="00D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3B" w:rsidRDefault="0038513B" w:rsidP="00D05EB1">
      <w:pPr>
        <w:spacing w:after="0" w:line="240" w:lineRule="auto"/>
      </w:pPr>
      <w:r>
        <w:separator/>
      </w:r>
    </w:p>
  </w:footnote>
  <w:footnote w:type="continuationSeparator" w:id="1">
    <w:p w:rsidR="0038513B" w:rsidRDefault="0038513B" w:rsidP="00D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EE" w:rsidRPr="00BC48E4" w:rsidRDefault="00D05EB1" w:rsidP="00081EEE">
    <w:pPr>
      <w:pStyle w:val="a3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 w:rsidRPr="00D05EB1">
      <w:rPr>
        <w:rFonts w:ascii="Tahoma" w:hAnsi="Tahoma" w:cs="Tahoma"/>
        <w:b/>
        <w:shadow/>
        <w:noProof/>
        <w:color w:val="000080"/>
        <w:sz w:val="32"/>
        <w:szCs w:val="32"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6.2pt;margin-top:1.4pt;width:102.75pt;height:33.2pt;z-index:251657216">
          <v:imagedata r:id="rId1" o:title="logo_1для черно_белой печ"/>
          <w10:wrap type="square"/>
        </v:shape>
      </w:pict>
    </w:r>
    <w:r w:rsidR="00FD2FDF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компания  </w:t>
    </w:r>
    <w:r w:rsidRPr="00D05EB1">
      <w:rPr>
        <w:rFonts w:ascii="Tahoma" w:hAnsi="Tahoma" w:cs="Tahoma"/>
        <w:b/>
        <w:shadow/>
        <w:noProof/>
        <w:color w:val="000080"/>
        <w:sz w:val="32"/>
        <w:szCs w:val="32"/>
      </w:rPr>
      <w:pict>
        <v:rect id="_x0000_s1025" style="position:absolute;left:0;text-align:left;margin-left:567pt;margin-top:119.4pt;width:1in;height:1in;z-index:251658240;mso-position-horizontal-relative:text;mso-position-vertical-relative:text"/>
      </w:pict>
    </w:r>
    <w:r w:rsidR="00FD2FDF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SOLEANSTOUR</w:t>
    </w:r>
  </w:p>
  <w:p w:rsidR="00081EEE" w:rsidRPr="001346C3" w:rsidRDefault="00FD2FDF" w:rsidP="00081EEE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>м.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наб.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1346C3">
      <w:rPr>
        <w:rFonts w:ascii="Helvetica" w:hAnsi="Helvetica"/>
        <w:shadow/>
        <w:color w:val="000080"/>
        <w:sz w:val="20"/>
      </w:rPr>
      <w:t>(495) 232 32 25 / 234 99 27</w:t>
    </w:r>
  </w:p>
  <w:p w:rsidR="00081EEE" w:rsidRPr="001346C3" w:rsidRDefault="00FD2FDF" w:rsidP="00081EEE">
    <w:pPr>
      <w:pStyle w:val="1"/>
      <w:tabs>
        <w:tab w:val="left" w:pos="7694"/>
      </w:tabs>
      <w:ind w:left="1361"/>
      <w:rPr>
        <w:shadow/>
        <w:color w:val="000080"/>
        <w:sz w:val="20"/>
      </w:rPr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1346C3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1346C3">
      <w:rPr>
        <w:shadow/>
        <w:color w:val="000080"/>
        <w:sz w:val="20"/>
      </w:rPr>
      <w:t xml:space="preserve">: </w:t>
    </w:r>
    <w:smartTag w:uri="urn:schemas-microsoft-com:office:smarttags" w:element="PersonName">
      <w:r w:rsidRPr="00911071">
        <w:rPr>
          <w:shadow/>
          <w:color w:val="000080"/>
          <w:sz w:val="22"/>
          <w:szCs w:val="22"/>
          <w:lang w:val="en-US"/>
        </w:rPr>
        <w:t>soleans</w:t>
      </w:r>
      <w:r w:rsidRPr="00911071">
        <w:rPr>
          <w:shadow/>
          <w:color w:val="000080"/>
          <w:sz w:val="22"/>
          <w:szCs w:val="22"/>
        </w:rPr>
        <w:t>@</w:t>
      </w:r>
      <w:r w:rsidRPr="00911071">
        <w:rPr>
          <w:shadow/>
          <w:color w:val="000080"/>
          <w:sz w:val="22"/>
          <w:szCs w:val="22"/>
          <w:lang w:val="en-US"/>
        </w:rPr>
        <w:t>sovintel</w:t>
      </w:r>
      <w:r w:rsidRPr="00911071">
        <w:rPr>
          <w:shadow/>
          <w:color w:val="000080"/>
          <w:sz w:val="22"/>
          <w:szCs w:val="22"/>
        </w:rPr>
        <w:t>.</w:t>
      </w:r>
      <w:r w:rsidRPr="00911071">
        <w:rPr>
          <w:shadow/>
          <w:color w:val="000080"/>
          <w:sz w:val="22"/>
          <w:szCs w:val="22"/>
          <w:lang w:val="en-US"/>
        </w:rPr>
        <w:t>ru</w:t>
      </w:r>
    </w:smartTag>
    <w:r w:rsidRPr="00911071">
      <w:rPr>
        <w:shadow/>
        <w:color w:val="000080"/>
        <w:sz w:val="22"/>
        <w:szCs w:val="22"/>
      </w:rPr>
      <w:t xml:space="preserve">     </w:t>
    </w:r>
    <w:hyperlink r:id="rId2" w:history="1">
      <w:r w:rsidRPr="00911071">
        <w:rPr>
          <w:rStyle w:val="a6"/>
          <w:shadow/>
          <w:sz w:val="22"/>
          <w:szCs w:val="22"/>
          <w:lang w:val="en-US"/>
        </w:rPr>
        <w:t>www</w:t>
      </w:r>
      <w:r w:rsidRPr="00911071">
        <w:rPr>
          <w:rStyle w:val="a6"/>
          <w:shadow/>
          <w:sz w:val="22"/>
          <w:szCs w:val="22"/>
        </w:rPr>
        <w:t>.</w:t>
      </w:r>
      <w:r w:rsidRPr="00911071">
        <w:rPr>
          <w:rStyle w:val="a6"/>
          <w:shadow/>
          <w:sz w:val="22"/>
          <w:szCs w:val="22"/>
          <w:lang w:val="en-US"/>
        </w:rPr>
        <w:t>soleanstour</w:t>
      </w:r>
      <w:r w:rsidRPr="00911071">
        <w:rPr>
          <w:rStyle w:val="a6"/>
          <w:shadow/>
          <w:sz w:val="22"/>
          <w:szCs w:val="22"/>
        </w:rPr>
        <w:t>.</w:t>
      </w:r>
      <w:r w:rsidRPr="00911071">
        <w:rPr>
          <w:rStyle w:val="a6"/>
          <w:shadow/>
          <w:sz w:val="22"/>
          <w:szCs w:val="22"/>
          <w:lang w:val="en-US"/>
        </w:rPr>
        <w:t>ru</w:t>
      </w:r>
    </w:hyperlink>
  </w:p>
  <w:p w:rsidR="00081EEE" w:rsidRPr="001346C3" w:rsidRDefault="0038513B" w:rsidP="00081EEE"/>
  <w:p w:rsidR="00081EEE" w:rsidRDefault="003851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39A"/>
    <w:multiLevelType w:val="hybridMultilevel"/>
    <w:tmpl w:val="66B0F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9C7"/>
    <w:multiLevelType w:val="hybridMultilevel"/>
    <w:tmpl w:val="319C8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7963"/>
    <w:multiLevelType w:val="hybridMultilevel"/>
    <w:tmpl w:val="32902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701"/>
    <w:multiLevelType w:val="hybridMultilevel"/>
    <w:tmpl w:val="6C103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5EDB"/>
    <w:multiLevelType w:val="multilevel"/>
    <w:tmpl w:val="A37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A0EA8"/>
    <w:multiLevelType w:val="multilevel"/>
    <w:tmpl w:val="CD7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4571F"/>
    <w:multiLevelType w:val="hybridMultilevel"/>
    <w:tmpl w:val="27380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34B90"/>
    <w:multiLevelType w:val="hybridMultilevel"/>
    <w:tmpl w:val="2F7E7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52BCF"/>
    <w:multiLevelType w:val="hybridMultilevel"/>
    <w:tmpl w:val="B6264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7167F"/>
    <w:multiLevelType w:val="hybridMultilevel"/>
    <w:tmpl w:val="8BB2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72521"/>
    <w:multiLevelType w:val="hybridMultilevel"/>
    <w:tmpl w:val="2BF012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41A78"/>
    <w:multiLevelType w:val="hybridMultilevel"/>
    <w:tmpl w:val="6B16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4697B"/>
    <w:multiLevelType w:val="hybridMultilevel"/>
    <w:tmpl w:val="C1927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B3C51"/>
    <w:multiLevelType w:val="hybridMultilevel"/>
    <w:tmpl w:val="17D82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27316"/>
    <w:multiLevelType w:val="multilevel"/>
    <w:tmpl w:val="4F0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0A61"/>
    <w:rsid w:val="0038513B"/>
    <w:rsid w:val="003B13C1"/>
    <w:rsid w:val="004D2ED6"/>
    <w:rsid w:val="00680A61"/>
    <w:rsid w:val="00A049B2"/>
    <w:rsid w:val="00D05EB1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B1"/>
  </w:style>
  <w:style w:type="paragraph" w:styleId="1">
    <w:name w:val="heading 1"/>
    <w:basedOn w:val="a"/>
    <w:next w:val="a"/>
    <w:link w:val="10"/>
    <w:qFormat/>
    <w:rsid w:val="00680A61"/>
    <w:pPr>
      <w:keepNext/>
      <w:spacing w:after="0" w:line="240" w:lineRule="auto"/>
      <w:jc w:val="center"/>
      <w:outlineLvl w:val="0"/>
    </w:pPr>
    <w:rPr>
      <w:rFonts w:ascii="Helv" w:eastAsia="Times New Roman" w:hAnsi="Helv" w:cs="Times New Roman"/>
      <w:sz w:val="28"/>
      <w:szCs w:val="28"/>
      <w:lang w:val="fr-FR" w:eastAsia="fr-FR"/>
    </w:rPr>
  </w:style>
  <w:style w:type="paragraph" w:styleId="2">
    <w:name w:val="heading 2"/>
    <w:basedOn w:val="a"/>
    <w:next w:val="a"/>
    <w:link w:val="20"/>
    <w:qFormat/>
    <w:rsid w:val="00680A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A61"/>
    <w:rPr>
      <w:rFonts w:ascii="Helv" w:eastAsia="Times New Roman" w:hAnsi="Helv" w:cs="Times New Roman"/>
      <w:sz w:val="28"/>
      <w:szCs w:val="28"/>
      <w:lang w:val="fr-FR" w:eastAsia="fr-FR"/>
    </w:rPr>
  </w:style>
  <w:style w:type="character" w:customStyle="1" w:styleId="20">
    <w:name w:val="Заголовок 2 Знак"/>
    <w:basedOn w:val="a0"/>
    <w:link w:val="2"/>
    <w:rsid w:val="00680A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80A61"/>
    <w:pPr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4">
    <w:name w:val="Название Знак"/>
    <w:basedOn w:val="a0"/>
    <w:link w:val="a3"/>
    <w:rsid w:val="00680A61"/>
    <w:rPr>
      <w:rFonts w:ascii="Helv" w:eastAsia="Times New Roman" w:hAnsi="Helv" w:cs="Times New Roman"/>
      <w:sz w:val="36"/>
      <w:szCs w:val="36"/>
      <w:lang w:val="fr-FR" w:eastAsia="fr-FR"/>
    </w:rPr>
  </w:style>
  <w:style w:type="paragraph" w:styleId="a5">
    <w:name w:val="Normal (Web)"/>
    <w:basedOn w:val="a"/>
    <w:rsid w:val="0068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680A61"/>
    <w:rPr>
      <w:color w:val="0000FF"/>
      <w:u w:val="single"/>
    </w:rPr>
  </w:style>
  <w:style w:type="paragraph" w:customStyle="1" w:styleId="11">
    <w:name w:val="Абзац списка1"/>
    <w:basedOn w:val="a"/>
    <w:rsid w:val="00680A61"/>
    <w:pPr>
      <w:ind w:left="720"/>
      <w:contextualSpacing/>
    </w:pPr>
    <w:rPr>
      <w:rFonts w:ascii="Calibri" w:eastAsia="Times New Roman" w:hAnsi="Calibri" w:cs="Times New Roman"/>
      <w:lang w:val="sl-SI" w:eastAsia="en-US"/>
    </w:rPr>
  </w:style>
  <w:style w:type="paragraph" w:customStyle="1" w:styleId="small">
    <w:name w:val="small"/>
    <w:basedOn w:val="a"/>
    <w:rsid w:val="00680A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l-SI" w:eastAsia="sl-SI"/>
    </w:rPr>
  </w:style>
  <w:style w:type="paragraph" w:customStyle="1" w:styleId="12">
    <w:name w:val="Без интервала1"/>
    <w:rsid w:val="00680A61"/>
    <w:pPr>
      <w:spacing w:after="0" w:line="240" w:lineRule="auto"/>
    </w:pPr>
    <w:rPr>
      <w:rFonts w:ascii="Calibri" w:eastAsia="Calibri" w:hAnsi="Calibri" w:cs="Calibri"/>
      <w:lang w:val="sl-SI" w:eastAsia="sl-SI"/>
    </w:rPr>
  </w:style>
  <w:style w:type="character" w:styleId="a7">
    <w:name w:val="Strong"/>
    <w:basedOn w:val="a0"/>
    <w:qFormat/>
    <w:rsid w:val="00680A6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680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80A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ans@mowgv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ans@sovin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2013-05-07T09:23:00Z</dcterms:created>
  <dcterms:modified xsi:type="dcterms:W3CDTF">2013-05-07T09:23:00Z</dcterms:modified>
</cp:coreProperties>
</file>