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46" w:rsidRDefault="00945946" w:rsidP="00733044">
      <w:pPr>
        <w:rPr>
          <w:color w:val="auto"/>
        </w:rPr>
      </w:pPr>
    </w:p>
    <w:p w:rsidR="00D156C1" w:rsidRPr="00DA542D" w:rsidRDefault="00D156C1" w:rsidP="00D156C1">
      <w:pPr>
        <w:jc w:val="center"/>
        <w:rPr>
          <w:color w:val="auto"/>
          <w:sz w:val="44"/>
        </w:rPr>
      </w:pPr>
      <w:r w:rsidRPr="00DA542D">
        <w:rPr>
          <w:color w:val="auto"/>
          <w:sz w:val="44"/>
        </w:rPr>
        <w:t>Поездка на Аральское море 2017</w:t>
      </w:r>
    </w:p>
    <w:p w:rsidR="00D156C1" w:rsidRPr="00DA542D" w:rsidRDefault="00125F19" w:rsidP="00D156C1">
      <w:pPr>
        <w:jc w:val="center"/>
        <w:rPr>
          <w:color w:val="auto"/>
          <w:sz w:val="32"/>
        </w:rPr>
      </w:pPr>
      <w:r w:rsidRPr="00DA542D">
        <w:rPr>
          <w:color w:val="auto"/>
          <w:sz w:val="32"/>
        </w:rPr>
        <w:t>0</w:t>
      </w:r>
      <w:r w:rsidR="00D156C1" w:rsidRPr="00DA542D">
        <w:rPr>
          <w:color w:val="auto"/>
          <w:sz w:val="32"/>
        </w:rPr>
        <w:t xml:space="preserve">2 дня / </w:t>
      </w:r>
      <w:r w:rsidRPr="00DA542D">
        <w:rPr>
          <w:color w:val="auto"/>
          <w:sz w:val="32"/>
        </w:rPr>
        <w:t>0</w:t>
      </w:r>
      <w:r w:rsidR="00D156C1" w:rsidRPr="00DA542D">
        <w:rPr>
          <w:color w:val="auto"/>
          <w:sz w:val="32"/>
        </w:rPr>
        <w:t>1 ночь</w:t>
      </w:r>
    </w:p>
    <w:p w:rsidR="00D156C1" w:rsidRDefault="00D156C1" w:rsidP="00733044">
      <w:pPr>
        <w:rPr>
          <w:color w:val="auto"/>
        </w:rPr>
      </w:pPr>
    </w:p>
    <w:p w:rsidR="00945946" w:rsidRPr="00133D25" w:rsidRDefault="00125F19" w:rsidP="00733044">
      <w:pPr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6840220" cy="4422999"/>
            <wp:effectExtent l="19050" t="0" r="0" b="0"/>
            <wp:docPr id="2" name="Рисунок 2" descr="C:\Users\Bobur\Downloads\Telegram Desktop\photo_2017-04-11_10-28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bur\Downloads\Telegram Desktop\photo_2017-04-11_10-28-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42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F19" w:rsidRDefault="00125F19" w:rsidP="00733044">
      <w:pPr>
        <w:rPr>
          <w:b/>
          <w:color w:val="auto"/>
        </w:rPr>
      </w:pPr>
    </w:p>
    <w:p w:rsidR="005F4092" w:rsidRPr="005F4092" w:rsidRDefault="005F4092" w:rsidP="00733044">
      <w:pPr>
        <w:rPr>
          <w:b/>
          <w:color w:val="auto"/>
        </w:rPr>
      </w:pPr>
    </w:p>
    <w:p w:rsidR="005F4092" w:rsidRPr="00DA542D" w:rsidRDefault="005F4092" w:rsidP="005F4092">
      <w:pPr>
        <w:rPr>
          <w:i/>
          <w:color w:val="auto"/>
        </w:rPr>
      </w:pPr>
      <w:r w:rsidRPr="00DA542D">
        <w:rPr>
          <w:i/>
          <w:color w:val="auto"/>
        </w:rPr>
        <w:t xml:space="preserve">Аральское море — бессточное солёное озеро в Центральной Азии, на границе Казахстана и Узбекистана. С 1960-х годов XX века уровень моря (и объём воды в нём) быстро снижался вследствие забора воды из основных питающих рек Амударья и Сырдарья, превратив его в бесплодную пустыню. </w:t>
      </w:r>
    </w:p>
    <w:p w:rsidR="005F4092" w:rsidRPr="00DA542D" w:rsidRDefault="005F4092" w:rsidP="005F4092">
      <w:pPr>
        <w:rPr>
          <w:i/>
          <w:color w:val="auto"/>
        </w:rPr>
      </w:pPr>
      <w:r w:rsidRPr="00DA542D">
        <w:rPr>
          <w:i/>
          <w:color w:val="auto"/>
        </w:rPr>
        <w:t>В 1950-х годах Аральское море было четвёртым по площади озером мира, занимая около 68 тыс. км</w:t>
      </w:r>
      <w:proofErr w:type="gramStart"/>
      <w:r w:rsidRPr="00DA542D">
        <w:rPr>
          <w:i/>
          <w:color w:val="auto"/>
        </w:rPr>
        <w:t>2</w:t>
      </w:r>
      <w:proofErr w:type="gramEnd"/>
      <w:r w:rsidRPr="00DA542D">
        <w:rPr>
          <w:i/>
          <w:color w:val="auto"/>
        </w:rPr>
        <w:t>.</w:t>
      </w:r>
    </w:p>
    <w:p w:rsidR="005F4092" w:rsidRPr="00DA542D" w:rsidRDefault="005F4092" w:rsidP="005F4092">
      <w:pPr>
        <w:rPr>
          <w:i/>
          <w:color w:val="auto"/>
        </w:rPr>
      </w:pPr>
      <w:r w:rsidRPr="00DA542D">
        <w:rPr>
          <w:i/>
          <w:color w:val="auto"/>
        </w:rPr>
        <w:t>То, что происходит с Аральским морем – экологическая катастрофа. В настоящий момент высыхающее море ушло на 100 км от своей прежней береговой линии возле города Муйнак, оставив за собой ил, соленую пустыню, кладбища погибших кораблей и заброшенные поселения.</w:t>
      </w:r>
    </w:p>
    <w:p w:rsidR="00125F19" w:rsidRDefault="00125F19" w:rsidP="00733044">
      <w:pPr>
        <w:rPr>
          <w:b/>
          <w:color w:val="auto"/>
        </w:rPr>
      </w:pPr>
    </w:p>
    <w:p w:rsidR="005F4092" w:rsidRPr="005F4092" w:rsidRDefault="005F4092" w:rsidP="00733044">
      <w:pPr>
        <w:rPr>
          <w:b/>
          <w:color w:val="auto"/>
        </w:rPr>
      </w:pPr>
    </w:p>
    <w:p w:rsidR="00733044" w:rsidRPr="00133D25" w:rsidRDefault="00733044" w:rsidP="00733044">
      <w:pPr>
        <w:rPr>
          <w:b/>
          <w:color w:val="auto"/>
        </w:rPr>
      </w:pPr>
      <w:r w:rsidRPr="00133D25">
        <w:rPr>
          <w:b/>
          <w:color w:val="auto"/>
        </w:rPr>
        <w:t>День 01 НУКУС –</w:t>
      </w:r>
      <w:r>
        <w:rPr>
          <w:b/>
          <w:color w:val="auto"/>
        </w:rPr>
        <w:t xml:space="preserve"> </w:t>
      </w:r>
      <w:r w:rsidRPr="00133D25">
        <w:rPr>
          <w:b/>
          <w:color w:val="auto"/>
        </w:rPr>
        <w:t>ПЛАТО</w:t>
      </w:r>
      <w:r>
        <w:rPr>
          <w:b/>
          <w:color w:val="auto"/>
        </w:rPr>
        <w:t xml:space="preserve"> УСТЮРТ</w:t>
      </w:r>
      <w:r w:rsidRPr="00133D25">
        <w:rPr>
          <w:b/>
          <w:color w:val="auto"/>
        </w:rPr>
        <w:t xml:space="preserve"> – ОЗЕРО СУДОЧЬЕ </w:t>
      </w:r>
      <w:r w:rsidR="00374D18">
        <w:rPr>
          <w:b/>
          <w:color w:val="auto"/>
        </w:rPr>
        <w:t>– АРАЛЬСКОЕ МОРЕ</w:t>
      </w:r>
      <w:r w:rsidR="006E2F33">
        <w:rPr>
          <w:b/>
          <w:color w:val="auto"/>
        </w:rPr>
        <w:t xml:space="preserve"> (</w:t>
      </w:r>
      <w:r w:rsidR="00125F19">
        <w:rPr>
          <w:b/>
          <w:color w:val="auto"/>
        </w:rPr>
        <w:t>~</w:t>
      </w:r>
      <w:r w:rsidR="006E2F33">
        <w:rPr>
          <w:b/>
          <w:color w:val="auto"/>
        </w:rPr>
        <w:t>450 км / 8 ч)</w:t>
      </w:r>
    </w:p>
    <w:p w:rsidR="00733044" w:rsidRPr="00195330" w:rsidRDefault="00733044" w:rsidP="00733044">
      <w:pPr>
        <w:rPr>
          <w:color w:val="auto"/>
        </w:rPr>
      </w:pPr>
    </w:p>
    <w:p w:rsidR="005B6124" w:rsidRDefault="005B6124" w:rsidP="00733044">
      <w:pPr>
        <w:rPr>
          <w:color w:val="auto"/>
        </w:rPr>
      </w:pPr>
      <w:r>
        <w:rPr>
          <w:color w:val="auto"/>
        </w:rPr>
        <w:t>Наш тур начинается в городе Нукус.</w:t>
      </w:r>
    </w:p>
    <w:p w:rsidR="005B6124" w:rsidRPr="005B6124" w:rsidRDefault="005B6124" w:rsidP="00733044">
      <w:pPr>
        <w:rPr>
          <w:color w:val="auto"/>
        </w:rPr>
      </w:pPr>
    </w:p>
    <w:p w:rsidR="00733044" w:rsidRPr="00133D25" w:rsidRDefault="00733044" w:rsidP="00733044">
      <w:pPr>
        <w:rPr>
          <w:color w:val="auto"/>
        </w:rPr>
      </w:pPr>
      <w:r w:rsidRPr="00133D25">
        <w:rPr>
          <w:color w:val="auto"/>
        </w:rPr>
        <w:t xml:space="preserve">Рано утром выезжаем в направлении Плато Устюрт. </w:t>
      </w:r>
    </w:p>
    <w:p w:rsidR="00733044" w:rsidRPr="00847FD0" w:rsidRDefault="00847FD0" w:rsidP="00733044">
      <w:pPr>
        <w:rPr>
          <w:color w:val="auto"/>
        </w:rPr>
      </w:pPr>
      <w:r w:rsidRPr="00847FD0">
        <w:rPr>
          <w:color w:val="auto"/>
        </w:rPr>
        <w:t>По пути мы проед</w:t>
      </w:r>
      <w:r w:rsidR="006E2F33">
        <w:rPr>
          <w:color w:val="auto"/>
        </w:rPr>
        <w:t>е</w:t>
      </w:r>
      <w:r w:rsidRPr="00847FD0">
        <w:rPr>
          <w:color w:val="auto"/>
        </w:rPr>
        <w:t xml:space="preserve">м </w:t>
      </w:r>
      <w:r>
        <w:rPr>
          <w:color w:val="auto"/>
        </w:rPr>
        <w:t>К</w:t>
      </w:r>
      <w:r w:rsidR="00733044" w:rsidRPr="00847FD0">
        <w:rPr>
          <w:color w:val="auto"/>
        </w:rPr>
        <w:t xml:space="preserve">унградские районы, которые были торговыми центрами в период Великого Шелкового Пути. </w:t>
      </w:r>
    </w:p>
    <w:p w:rsidR="00400E1C" w:rsidRDefault="00400E1C" w:rsidP="00400E1C">
      <w:pPr>
        <w:rPr>
          <w:color w:val="auto"/>
        </w:rPr>
      </w:pPr>
    </w:p>
    <w:p w:rsidR="00400E1C" w:rsidRPr="00133D25" w:rsidRDefault="00400E1C" w:rsidP="00400E1C">
      <w:pPr>
        <w:rPr>
          <w:color w:val="auto"/>
        </w:rPr>
      </w:pPr>
      <w:r w:rsidRPr="00133D25">
        <w:rPr>
          <w:color w:val="auto"/>
        </w:rPr>
        <w:t>После этого, мы направимся через город Кунград (</w:t>
      </w:r>
      <w:r>
        <w:rPr>
          <w:color w:val="auto"/>
        </w:rPr>
        <w:t>110</w:t>
      </w:r>
      <w:r w:rsidRPr="00133D25">
        <w:rPr>
          <w:color w:val="auto"/>
        </w:rPr>
        <w:t xml:space="preserve"> км) в сторону Плато Устюрт. </w:t>
      </w:r>
    </w:p>
    <w:p w:rsidR="00847FD0" w:rsidRDefault="00847FD0" w:rsidP="00847FD0">
      <w:pPr>
        <w:rPr>
          <w:color w:val="auto"/>
        </w:rPr>
      </w:pPr>
    </w:p>
    <w:p w:rsidR="00847FD0" w:rsidRPr="00133D25" w:rsidRDefault="00847FD0" w:rsidP="00847FD0">
      <w:pPr>
        <w:rPr>
          <w:color w:val="auto"/>
        </w:rPr>
      </w:pPr>
      <w:r w:rsidRPr="00133D25">
        <w:rPr>
          <w:color w:val="auto"/>
        </w:rPr>
        <w:lastRenderedPageBreak/>
        <w:t>Затем, мы направимся к озеру Судочье (</w:t>
      </w:r>
      <w:r w:rsidR="00400E1C">
        <w:rPr>
          <w:color w:val="auto"/>
        </w:rPr>
        <w:t>120</w:t>
      </w:r>
      <w:r w:rsidRPr="00133D25">
        <w:rPr>
          <w:color w:val="auto"/>
        </w:rPr>
        <w:t xml:space="preserve"> км), которое по сей день имеет богатую флору и фауну. Также, у нас будет возможность заехать в гости в один из рыбацких домиков на берегу озера. </w:t>
      </w:r>
    </w:p>
    <w:p w:rsidR="00733044" w:rsidRDefault="00733044" w:rsidP="00733044">
      <w:pPr>
        <w:rPr>
          <w:color w:val="auto"/>
        </w:rPr>
      </w:pPr>
    </w:p>
    <w:p w:rsidR="00847FD0" w:rsidRDefault="00847FD0" w:rsidP="00733044">
      <w:pPr>
        <w:rPr>
          <w:color w:val="auto"/>
        </w:rPr>
      </w:pPr>
      <w:r>
        <w:rPr>
          <w:color w:val="auto"/>
        </w:rPr>
        <w:t>Здесь мы организуем пикник на обед.</w:t>
      </w:r>
    </w:p>
    <w:p w:rsidR="00847FD0" w:rsidRPr="00133D25" w:rsidRDefault="00847FD0" w:rsidP="00733044">
      <w:pPr>
        <w:rPr>
          <w:color w:val="auto"/>
        </w:rPr>
      </w:pPr>
    </w:p>
    <w:p w:rsidR="00847FD0" w:rsidRDefault="00847FD0" w:rsidP="00847FD0">
      <w:pPr>
        <w:rPr>
          <w:color w:val="auto"/>
        </w:rPr>
      </w:pPr>
      <w:r>
        <w:rPr>
          <w:color w:val="auto"/>
        </w:rPr>
        <w:t>Затем</w:t>
      </w:r>
      <w:r w:rsidRPr="00133D25">
        <w:rPr>
          <w:color w:val="auto"/>
        </w:rPr>
        <w:t xml:space="preserve"> мы направимся к Аральскому морю через поселок Урга (45 км). По дороге мы остан</w:t>
      </w:r>
      <w:r>
        <w:rPr>
          <w:color w:val="auto"/>
        </w:rPr>
        <w:t>ови</w:t>
      </w:r>
      <w:r w:rsidRPr="00133D25">
        <w:rPr>
          <w:color w:val="auto"/>
        </w:rPr>
        <w:t xml:space="preserve">мся у бывшего аэропорта поселка Комсомольск на Устюрте (70 км). </w:t>
      </w:r>
    </w:p>
    <w:p w:rsidR="00847FD0" w:rsidRDefault="00847FD0" w:rsidP="00733044">
      <w:pPr>
        <w:rPr>
          <w:color w:val="auto"/>
        </w:rPr>
      </w:pPr>
    </w:p>
    <w:p w:rsidR="00847FD0" w:rsidRDefault="00847FD0" w:rsidP="00733044">
      <w:pPr>
        <w:rPr>
          <w:color w:val="auto"/>
        </w:rPr>
      </w:pPr>
      <w:r w:rsidRPr="00133D25">
        <w:rPr>
          <w:color w:val="auto"/>
        </w:rPr>
        <w:t xml:space="preserve">По дороге </w:t>
      </w:r>
      <w:r>
        <w:rPr>
          <w:color w:val="auto"/>
        </w:rPr>
        <w:t>мы</w:t>
      </w:r>
      <w:r w:rsidRPr="00133D25">
        <w:rPr>
          <w:color w:val="auto"/>
        </w:rPr>
        <w:t xml:space="preserve"> сможе</w:t>
      </w:r>
      <w:r>
        <w:rPr>
          <w:color w:val="auto"/>
        </w:rPr>
        <w:t>м</w:t>
      </w:r>
      <w:r w:rsidRPr="00133D25">
        <w:rPr>
          <w:color w:val="auto"/>
        </w:rPr>
        <w:t xml:space="preserve"> сфотографировать красивые каньоны и </w:t>
      </w:r>
      <w:r>
        <w:rPr>
          <w:color w:val="auto"/>
        </w:rPr>
        <w:t>обрывистые</w:t>
      </w:r>
      <w:r w:rsidRPr="00133D25">
        <w:rPr>
          <w:color w:val="auto"/>
        </w:rPr>
        <w:t xml:space="preserve"> берега Арала.</w:t>
      </w:r>
    </w:p>
    <w:p w:rsidR="00847FD0" w:rsidRDefault="00847FD0" w:rsidP="00733044">
      <w:pPr>
        <w:rPr>
          <w:color w:val="auto"/>
        </w:rPr>
      </w:pPr>
    </w:p>
    <w:p w:rsidR="00847FD0" w:rsidRDefault="00847FD0" w:rsidP="00733044">
      <w:pPr>
        <w:rPr>
          <w:color w:val="auto"/>
        </w:rPr>
      </w:pPr>
      <w:r>
        <w:rPr>
          <w:color w:val="auto"/>
        </w:rPr>
        <w:t xml:space="preserve">По приезду к пункту назначения, мы прогуляемся до </w:t>
      </w:r>
      <w:r w:rsidRPr="00847FD0">
        <w:rPr>
          <w:color w:val="auto"/>
        </w:rPr>
        <w:t>ближайше</w:t>
      </w:r>
      <w:r>
        <w:rPr>
          <w:color w:val="auto"/>
        </w:rPr>
        <w:t>го</w:t>
      </w:r>
      <w:r w:rsidRPr="00847FD0">
        <w:rPr>
          <w:color w:val="auto"/>
        </w:rPr>
        <w:t xml:space="preserve"> </w:t>
      </w:r>
      <w:r>
        <w:rPr>
          <w:color w:val="auto"/>
        </w:rPr>
        <w:t>древнего</w:t>
      </w:r>
      <w:r w:rsidRPr="00847FD0">
        <w:rPr>
          <w:color w:val="auto"/>
        </w:rPr>
        <w:t xml:space="preserve"> караван-сарая Курганча-Кал</w:t>
      </w:r>
      <w:r>
        <w:rPr>
          <w:color w:val="auto"/>
        </w:rPr>
        <w:t>а</w:t>
      </w:r>
      <w:r w:rsidRPr="00847FD0">
        <w:rPr>
          <w:color w:val="auto"/>
        </w:rPr>
        <w:t xml:space="preserve">, </w:t>
      </w:r>
      <w:r>
        <w:rPr>
          <w:color w:val="auto"/>
        </w:rPr>
        <w:t xml:space="preserve">частично </w:t>
      </w:r>
      <w:r w:rsidRPr="00847FD0">
        <w:rPr>
          <w:color w:val="auto"/>
        </w:rPr>
        <w:t xml:space="preserve">скрытого </w:t>
      </w:r>
      <w:r>
        <w:rPr>
          <w:color w:val="auto"/>
        </w:rPr>
        <w:t>под</w:t>
      </w:r>
      <w:r w:rsidRPr="00847FD0">
        <w:rPr>
          <w:color w:val="auto"/>
        </w:rPr>
        <w:t xml:space="preserve"> холма</w:t>
      </w:r>
      <w:r>
        <w:rPr>
          <w:color w:val="auto"/>
        </w:rPr>
        <w:t>ми</w:t>
      </w:r>
      <w:r w:rsidRPr="00847FD0">
        <w:rPr>
          <w:color w:val="auto"/>
        </w:rPr>
        <w:t xml:space="preserve"> Устюрта. </w:t>
      </w:r>
      <w:r>
        <w:rPr>
          <w:color w:val="auto"/>
        </w:rPr>
        <w:t xml:space="preserve">Также у нас будет возможность </w:t>
      </w:r>
      <w:r w:rsidRPr="00133D25">
        <w:rPr>
          <w:color w:val="auto"/>
        </w:rPr>
        <w:t>наслади</w:t>
      </w:r>
      <w:r>
        <w:rPr>
          <w:color w:val="auto"/>
        </w:rPr>
        <w:t>ть</w:t>
      </w:r>
      <w:r w:rsidRPr="00133D25">
        <w:rPr>
          <w:color w:val="auto"/>
        </w:rPr>
        <w:t>ся прогулк</w:t>
      </w:r>
      <w:r>
        <w:rPr>
          <w:color w:val="auto"/>
        </w:rPr>
        <w:t>ой</w:t>
      </w:r>
      <w:r w:rsidRPr="00133D25">
        <w:rPr>
          <w:color w:val="auto"/>
        </w:rPr>
        <w:t xml:space="preserve"> по морскому берегу, купанием в море и отдыхом на природе в </w:t>
      </w:r>
      <w:r>
        <w:rPr>
          <w:color w:val="auto"/>
        </w:rPr>
        <w:t>о</w:t>
      </w:r>
      <w:r w:rsidRPr="00133D25">
        <w:rPr>
          <w:color w:val="auto"/>
        </w:rPr>
        <w:t xml:space="preserve">теле </w:t>
      </w:r>
      <w:r>
        <w:rPr>
          <w:color w:val="auto"/>
        </w:rPr>
        <w:t xml:space="preserve">под </w:t>
      </w:r>
      <w:r w:rsidRPr="00133D25">
        <w:rPr>
          <w:color w:val="auto"/>
        </w:rPr>
        <w:t xml:space="preserve">открытым небом </w:t>
      </w:r>
      <w:r>
        <w:rPr>
          <w:color w:val="auto"/>
        </w:rPr>
        <w:t>«</w:t>
      </w:r>
      <w:r w:rsidRPr="00133D25">
        <w:rPr>
          <w:color w:val="auto"/>
        </w:rPr>
        <w:t>Тысяч</w:t>
      </w:r>
      <w:r>
        <w:rPr>
          <w:color w:val="auto"/>
        </w:rPr>
        <w:t>и</w:t>
      </w:r>
      <w:r w:rsidRPr="00133D25">
        <w:rPr>
          <w:color w:val="auto"/>
        </w:rPr>
        <w:t xml:space="preserve"> Звезд».</w:t>
      </w:r>
    </w:p>
    <w:p w:rsidR="00847FD0" w:rsidRDefault="00847FD0" w:rsidP="00847FD0">
      <w:pPr>
        <w:rPr>
          <w:color w:val="auto"/>
        </w:rPr>
      </w:pPr>
    </w:p>
    <w:p w:rsidR="00847FD0" w:rsidRPr="00133D25" w:rsidRDefault="00847FD0" w:rsidP="00847FD0">
      <w:pPr>
        <w:rPr>
          <w:color w:val="auto"/>
        </w:rPr>
      </w:pPr>
      <w:r>
        <w:rPr>
          <w:color w:val="auto"/>
        </w:rPr>
        <w:t>Палаточный</w:t>
      </w:r>
      <w:r w:rsidRPr="00133D25">
        <w:rPr>
          <w:color w:val="auto"/>
        </w:rPr>
        <w:t xml:space="preserve"> лагер</w:t>
      </w:r>
      <w:r>
        <w:rPr>
          <w:color w:val="auto"/>
        </w:rPr>
        <w:t>ь будет у</w:t>
      </w:r>
      <w:r w:rsidRPr="00133D25">
        <w:rPr>
          <w:color w:val="auto"/>
        </w:rPr>
        <w:t>станов</w:t>
      </w:r>
      <w:r>
        <w:rPr>
          <w:color w:val="auto"/>
        </w:rPr>
        <w:t>лен</w:t>
      </w:r>
      <w:r w:rsidRPr="00133D25">
        <w:rPr>
          <w:color w:val="auto"/>
        </w:rPr>
        <w:t xml:space="preserve"> на берегу </w:t>
      </w:r>
      <w:r>
        <w:rPr>
          <w:color w:val="auto"/>
        </w:rPr>
        <w:t>моря</w:t>
      </w:r>
      <w:r w:rsidRPr="00133D25">
        <w:rPr>
          <w:color w:val="auto"/>
        </w:rPr>
        <w:t>.</w:t>
      </w:r>
    </w:p>
    <w:p w:rsidR="00847FD0" w:rsidRDefault="00847FD0" w:rsidP="00847FD0">
      <w:pPr>
        <w:rPr>
          <w:color w:val="auto"/>
        </w:rPr>
      </w:pPr>
    </w:p>
    <w:p w:rsidR="00847FD0" w:rsidRPr="00133D25" w:rsidRDefault="00847FD0" w:rsidP="00847FD0">
      <w:pPr>
        <w:rPr>
          <w:color w:val="auto"/>
        </w:rPr>
      </w:pPr>
      <w:r w:rsidRPr="00133D25">
        <w:rPr>
          <w:color w:val="auto"/>
        </w:rPr>
        <w:t>Ужин</w:t>
      </w:r>
      <w:r>
        <w:rPr>
          <w:color w:val="auto"/>
        </w:rPr>
        <w:t xml:space="preserve"> мы приготовим</w:t>
      </w:r>
      <w:r w:rsidRPr="00133D25">
        <w:rPr>
          <w:color w:val="auto"/>
        </w:rPr>
        <w:t xml:space="preserve"> на костре. </w:t>
      </w:r>
    </w:p>
    <w:p w:rsidR="00847FD0" w:rsidRPr="00133D25" w:rsidRDefault="00847FD0" w:rsidP="00847FD0">
      <w:pPr>
        <w:rPr>
          <w:color w:val="auto"/>
        </w:rPr>
      </w:pPr>
      <w:r w:rsidRPr="00133D25">
        <w:rPr>
          <w:color w:val="auto"/>
        </w:rPr>
        <w:t>Ночевка в палатках.</w:t>
      </w:r>
    </w:p>
    <w:p w:rsidR="00847FD0" w:rsidRDefault="00847FD0" w:rsidP="00847FD0">
      <w:pPr>
        <w:rPr>
          <w:color w:val="auto"/>
        </w:rPr>
      </w:pPr>
    </w:p>
    <w:p w:rsidR="00733044" w:rsidRPr="00133D25" w:rsidRDefault="00733044" w:rsidP="00733044">
      <w:pPr>
        <w:rPr>
          <w:b/>
          <w:color w:val="auto"/>
        </w:rPr>
      </w:pPr>
      <w:r w:rsidRPr="00133D25">
        <w:rPr>
          <w:b/>
          <w:color w:val="auto"/>
        </w:rPr>
        <w:t xml:space="preserve">День 02 </w:t>
      </w:r>
      <w:r w:rsidR="00374D18" w:rsidRPr="0062518E">
        <w:rPr>
          <w:b/>
          <w:color w:val="auto"/>
        </w:rPr>
        <w:t>АРАЛЬСКОЕ МОРЕ – М</w:t>
      </w:r>
      <w:r w:rsidR="00374D18">
        <w:rPr>
          <w:b/>
          <w:color w:val="auto"/>
        </w:rPr>
        <w:t>УЙ</w:t>
      </w:r>
      <w:r w:rsidR="00374D18" w:rsidRPr="0062518E">
        <w:rPr>
          <w:b/>
          <w:color w:val="auto"/>
        </w:rPr>
        <w:t>НАК – НУКУС</w:t>
      </w:r>
      <w:r w:rsidR="006E2F33">
        <w:rPr>
          <w:b/>
          <w:color w:val="auto"/>
        </w:rPr>
        <w:t xml:space="preserve"> (</w:t>
      </w:r>
      <w:r w:rsidR="00125F19">
        <w:rPr>
          <w:b/>
          <w:color w:val="auto"/>
        </w:rPr>
        <w:t>~</w:t>
      </w:r>
      <w:r w:rsidR="006E2F33">
        <w:rPr>
          <w:b/>
          <w:color w:val="auto"/>
        </w:rPr>
        <w:t>400 км / 7 ч)</w:t>
      </w:r>
    </w:p>
    <w:p w:rsidR="00733044" w:rsidRDefault="00733044" w:rsidP="00733044">
      <w:pPr>
        <w:rPr>
          <w:color w:val="auto"/>
        </w:rPr>
      </w:pPr>
    </w:p>
    <w:p w:rsidR="00733044" w:rsidRPr="00133D25" w:rsidRDefault="00733044" w:rsidP="00733044">
      <w:pPr>
        <w:rPr>
          <w:color w:val="auto"/>
        </w:rPr>
      </w:pPr>
      <w:r>
        <w:rPr>
          <w:color w:val="auto"/>
        </w:rPr>
        <w:t>Сегодня утром мы проснемся пораньше, чтобы</w:t>
      </w:r>
      <w:r w:rsidRPr="00133D25">
        <w:rPr>
          <w:color w:val="auto"/>
        </w:rPr>
        <w:t xml:space="preserve"> сфотографировать </w:t>
      </w:r>
      <w:r>
        <w:rPr>
          <w:color w:val="auto"/>
        </w:rPr>
        <w:t xml:space="preserve">чарующий </w:t>
      </w:r>
      <w:r w:rsidRPr="00133D25">
        <w:rPr>
          <w:color w:val="auto"/>
        </w:rPr>
        <w:t>восход солнца</w:t>
      </w:r>
      <w:r>
        <w:rPr>
          <w:color w:val="auto"/>
        </w:rPr>
        <w:t xml:space="preserve"> над Аральским морем</w:t>
      </w:r>
      <w:r w:rsidRPr="00133D25">
        <w:rPr>
          <w:color w:val="auto"/>
        </w:rPr>
        <w:t>.</w:t>
      </w:r>
    </w:p>
    <w:p w:rsidR="00733044" w:rsidRDefault="00733044" w:rsidP="00733044">
      <w:pPr>
        <w:rPr>
          <w:color w:val="auto"/>
        </w:rPr>
      </w:pPr>
    </w:p>
    <w:p w:rsidR="00733044" w:rsidRPr="00133D25" w:rsidRDefault="00733044" w:rsidP="00733044">
      <w:pPr>
        <w:rPr>
          <w:color w:val="auto"/>
        </w:rPr>
      </w:pPr>
      <w:r w:rsidRPr="00133D25">
        <w:rPr>
          <w:color w:val="auto"/>
        </w:rPr>
        <w:t xml:space="preserve">Завтрак в лагере. </w:t>
      </w:r>
    </w:p>
    <w:p w:rsidR="00733044" w:rsidRDefault="00733044" w:rsidP="00733044">
      <w:pPr>
        <w:rPr>
          <w:color w:val="auto"/>
        </w:rPr>
      </w:pPr>
    </w:p>
    <w:p w:rsidR="00733044" w:rsidRDefault="00733044" w:rsidP="00733044">
      <w:pPr>
        <w:rPr>
          <w:color w:val="auto"/>
        </w:rPr>
      </w:pPr>
      <w:r>
        <w:rPr>
          <w:color w:val="auto"/>
        </w:rPr>
        <w:t xml:space="preserve">По дну высушенного </w:t>
      </w:r>
      <w:r w:rsidRPr="00133D25">
        <w:rPr>
          <w:color w:val="auto"/>
        </w:rPr>
        <w:t>моря</w:t>
      </w:r>
      <w:r>
        <w:rPr>
          <w:color w:val="auto"/>
        </w:rPr>
        <w:t xml:space="preserve"> мы поед</w:t>
      </w:r>
      <w:r w:rsidR="00400E1C">
        <w:rPr>
          <w:color w:val="auto"/>
        </w:rPr>
        <w:t>е</w:t>
      </w:r>
      <w:r>
        <w:rPr>
          <w:color w:val="auto"/>
        </w:rPr>
        <w:t xml:space="preserve">м в направлении поселка Учсай (примерно 150 км), а по дороге сделаем остановку у заброшенных колодцев. Далее мы направимся в Муйнак – некогда процветавший прибрежный город (25 км). </w:t>
      </w:r>
    </w:p>
    <w:p w:rsidR="00733044" w:rsidRPr="00133D25" w:rsidRDefault="00733044" w:rsidP="00733044">
      <w:pPr>
        <w:rPr>
          <w:color w:val="auto"/>
        </w:rPr>
      </w:pPr>
    </w:p>
    <w:p w:rsidR="00733044" w:rsidRDefault="00733044" w:rsidP="00733044">
      <w:pPr>
        <w:rPr>
          <w:color w:val="auto"/>
        </w:rPr>
      </w:pPr>
      <w:r>
        <w:rPr>
          <w:color w:val="auto"/>
        </w:rPr>
        <w:t>З</w:t>
      </w:r>
      <w:r w:rsidRPr="00133D25">
        <w:rPr>
          <w:color w:val="auto"/>
        </w:rPr>
        <w:t xml:space="preserve">атем мы </w:t>
      </w:r>
      <w:r>
        <w:rPr>
          <w:color w:val="auto"/>
        </w:rPr>
        <w:t>направимся</w:t>
      </w:r>
      <w:r w:rsidRPr="00133D25">
        <w:rPr>
          <w:color w:val="auto"/>
        </w:rPr>
        <w:t xml:space="preserve"> на </w:t>
      </w:r>
      <w:r>
        <w:rPr>
          <w:color w:val="auto"/>
        </w:rPr>
        <w:t xml:space="preserve">легендарное </w:t>
      </w:r>
      <w:r w:rsidRPr="00133D25">
        <w:rPr>
          <w:color w:val="auto"/>
        </w:rPr>
        <w:t xml:space="preserve">кладбище кораблей, </w:t>
      </w:r>
      <w:r>
        <w:rPr>
          <w:color w:val="auto"/>
        </w:rPr>
        <w:t>посетим</w:t>
      </w:r>
      <w:r w:rsidRPr="00133D25">
        <w:rPr>
          <w:color w:val="auto"/>
        </w:rPr>
        <w:t xml:space="preserve"> местный музей, </w:t>
      </w:r>
      <w:r>
        <w:rPr>
          <w:color w:val="auto"/>
        </w:rPr>
        <w:t xml:space="preserve">и </w:t>
      </w:r>
      <w:r w:rsidRPr="00133D25">
        <w:rPr>
          <w:color w:val="auto"/>
        </w:rPr>
        <w:t xml:space="preserve">прогуляемся по городу. </w:t>
      </w:r>
    </w:p>
    <w:p w:rsidR="00733044" w:rsidRDefault="00733044" w:rsidP="00733044">
      <w:pPr>
        <w:rPr>
          <w:color w:val="auto"/>
        </w:rPr>
      </w:pPr>
    </w:p>
    <w:p w:rsidR="00733044" w:rsidRDefault="00733044" w:rsidP="00733044">
      <w:pPr>
        <w:rPr>
          <w:color w:val="auto"/>
        </w:rPr>
      </w:pPr>
      <w:r>
        <w:rPr>
          <w:color w:val="auto"/>
        </w:rPr>
        <w:t>В одном из местных</w:t>
      </w:r>
      <w:r w:rsidRPr="00133D25">
        <w:rPr>
          <w:color w:val="auto"/>
        </w:rPr>
        <w:t xml:space="preserve"> гостев</w:t>
      </w:r>
      <w:r>
        <w:rPr>
          <w:color w:val="auto"/>
        </w:rPr>
        <w:t>ых</w:t>
      </w:r>
      <w:r w:rsidRPr="00133D25">
        <w:rPr>
          <w:color w:val="auto"/>
        </w:rPr>
        <w:t xml:space="preserve"> дом</w:t>
      </w:r>
      <w:r>
        <w:rPr>
          <w:color w:val="auto"/>
        </w:rPr>
        <w:t>ов</w:t>
      </w:r>
      <w:r w:rsidRPr="00133D25">
        <w:rPr>
          <w:color w:val="auto"/>
        </w:rPr>
        <w:t xml:space="preserve"> М</w:t>
      </w:r>
      <w:r>
        <w:rPr>
          <w:color w:val="auto"/>
        </w:rPr>
        <w:t>уйнак</w:t>
      </w:r>
      <w:r w:rsidR="005B6124">
        <w:rPr>
          <w:color w:val="auto"/>
        </w:rPr>
        <w:t>а</w:t>
      </w:r>
      <w:r>
        <w:rPr>
          <w:color w:val="auto"/>
        </w:rPr>
        <w:t xml:space="preserve"> нас будет ждать </w:t>
      </w:r>
      <w:r w:rsidR="005B6124">
        <w:rPr>
          <w:color w:val="auto"/>
        </w:rPr>
        <w:t xml:space="preserve">горячий </w:t>
      </w:r>
      <w:r>
        <w:rPr>
          <w:color w:val="auto"/>
        </w:rPr>
        <w:t>обед</w:t>
      </w:r>
      <w:r w:rsidRPr="00133D25">
        <w:rPr>
          <w:color w:val="auto"/>
        </w:rPr>
        <w:t xml:space="preserve">. </w:t>
      </w:r>
    </w:p>
    <w:p w:rsidR="00733044" w:rsidRDefault="00733044" w:rsidP="00733044">
      <w:pPr>
        <w:rPr>
          <w:color w:val="auto"/>
        </w:rPr>
      </w:pPr>
    </w:p>
    <w:p w:rsidR="00733044" w:rsidRDefault="00733044" w:rsidP="00733044">
      <w:pPr>
        <w:rPr>
          <w:color w:val="auto"/>
        </w:rPr>
      </w:pPr>
      <w:r>
        <w:rPr>
          <w:color w:val="auto"/>
        </w:rPr>
        <w:t>Далее мы поед</w:t>
      </w:r>
      <w:r w:rsidR="006E2F33">
        <w:rPr>
          <w:color w:val="auto"/>
        </w:rPr>
        <w:t>е</w:t>
      </w:r>
      <w:r>
        <w:rPr>
          <w:color w:val="auto"/>
        </w:rPr>
        <w:t>м обратно в Нукус (200 км).</w:t>
      </w:r>
    </w:p>
    <w:p w:rsidR="00374D18" w:rsidRDefault="00374D18" w:rsidP="00374D18">
      <w:r w:rsidRPr="00133D25">
        <w:rPr>
          <w:color w:val="auto"/>
        </w:rPr>
        <w:t>По дороге мы посетим архитектурный комплекс XIV в. Миздакхан (23 км)</w:t>
      </w:r>
      <w:r>
        <w:rPr>
          <w:color w:val="auto"/>
        </w:rPr>
        <w:t xml:space="preserve"> и</w:t>
      </w:r>
      <w:r w:rsidRPr="00133D25">
        <w:rPr>
          <w:color w:val="auto"/>
        </w:rPr>
        <w:t xml:space="preserve"> руины крепости Гяуркала</w:t>
      </w:r>
      <w:r>
        <w:rPr>
          <w:color w:val="auto"/>
        </w:rPr>
        <w:t>.</w:t>
      </w:r>
    </w:p>
    <w:p w:rsidR="00195330" w:rsidRPr="00AA2852" w:rsidRDefault="00195330" w:rsidP="00733044">
      <w:pPr>
        <w:rPr>
          <w:color w:val="auto"/>
        </w:rPr>
      </w:pPr>
    </w:p>
    <w:p w:rsidR="00195330" w:rsidRPr="00195330" w:rsidRDefault="00195330" w:rsidP="00733044">
      <w:pPr>
        <w:rPr>
          <w:color w:val="auto"/>
        </w:rPr>
      </w:pPr>
      <w:r>
        <w:rPr>
          <w:color w:val="auto"/>
        </w:rPr>
        <w:t>Наш тур заканчивается по возвращению в Нукус.</w:t>
      </w:r>
    </w:p>
    <w:p w:rsidR="00400E1C" w:rsidRPr="00133D25" w:rsidRDefault="00400E1C" w:rsidP="00733044">
      <w:pPr>
        <w:rPr>
          <w:color w:val="auto"/>
        </w:rPr>
      </w:pPr>
    </w:p>
    <w:tbl>
      <w:tblPr>
        <w:tblW w:w="8804" w:type="dxa"/>
        <w:jc w:val="center"/>
        <w:tblInd w:w="-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4"/>
        <w:gridCol w:w="1032"/>
        <w:gridCol w:w="1032"/>
        <w:gridCol w:w="1032"/>
        <w:gridCol w:w="1032"/>
        <w:gridCol w:w="1032"/>
      </w:tblGrid>
      <w:tr w:rsidR="00D156C1" w:rsidRPr="00CF478C" w:rsidTr="005F4092">
        <w:trPr>
          <w:jc w:val="center"/>
        </w:trPr>
        <w:tc>
          <w:tcPr>
            <w:tcW w:w="3644" w:type="dxa"/>
            <w:shd w:val="clear" w:color="auto" w:fill="0C0C0C"/>
          </w:tcPr>
          <w:p w:rsidR="00D156C1" w:rsidRPr="004C4541" w:rsidRDefault="00D156C1" w:rsidP="00D578B7">
            <w:pPr>
              <w:rPr>
                <w:i/>
                <w:color w:val="auto"/>
              </w:rPr>
            </w:pPr>
            <w:r w:rsidRPr="005F4092">
              <w:rPr>
                <w:i/>
                <w:color w:val="auto"/>
              </w:rPr>
              <w:t>Количество человек</w:t>
            </w:r>
            <w:r w:rsidRPr="005F4092">
              <w:rPr>
                <w:i/>
                <w:color w:val="auto"/>
                <w:lang w:val="en-US"/>
              </w:rPr>
              <w:t xml:space="preserve"> </w:t>
            </w:r>
            <w:r w:rsidR="004C4541">
              <w:rPr>
                <w:i/>
                <w:color w:val="auto"/>
              </w:rPr>
              <w:t>в группе</w:t>
            </w:r>
          </w:p>
        </w:tc>
        <w:tc>
          <w:tcPr>
            <w:tcW w:w="1032" w:type="dxa"/>
            <w:shd w:val="clear" w:color="auto" w:fill="0C0C0C"/>
          </w:tcPr>
          <w:p w:rsidR="00D156C1" w:rsidRPr="005F4092" w:rsidRDefault="00D156C1" w:rsidP="00D578B7">
            <w:pPr>
              <w:jc w:val="center"/>
              <w:rPr>
                <w:i/>
                <w:color w:val="auto"/>
              </w:rPr>
            </w:pPr>
            <w:r w:rsidRPr="005F4092">
              <w:rPr>
                <w:i/>
                <w:color w:val="auto"/>
              </w:rPr>
              <w:t>2</w:t>
            </w:r>
          </w:p>
        </w:tc>
        <w:tc>
          <w:tcPr>
            <w:tcW w:w="1032" w:type="dxa"/>
            <w:shd w:val="clear" w:color="auto" w:fill="0C0C0C"/>
          </w:tcPr>
          <w:p w:rsidR="00D156C1" w:rsidRPr="005F4092" w:rsidRDefault="00D156C1" w:rsidP="00D578B7">
            <w:pPr>
              <w:jc w:val="center"/>
              <w:rPr>
                <w:i/>
                <w:color w:val="auto"/>
              </w:rPr>
            </w:pPr>
            <w:r w:rsidRPr="005F4092">
              <w:rPr>
                <w:i/>
                <w:color w:val="auto"/>
              </w:rPr>
              <w:t>4</w:t>
            </w:r>
          </w:p>
        </w:tc>
        <w:tc>
          <w:tcPr>
            <w:tcW w:w="1032" w:type="dxa"/>
            <w:shd w:val="clear" w:color="auto" w:fill="0C0C0C"/>
          </w:tcPr>
          <w:p w:rsidR="00D156C1" w:rsidRPr="005F4092" w:rsidRDefault="00D156C1" w:rsidP="00D578B7">
            <w:pPr>
              <w:jc w:val="center"/>
              <w:rPr>
                <w:i/>
                <w:color w:val="auto"/>
              </w:rPr>
            </w:pPr>
            <w:r w:rsidRPr="005F4092">
              <w:rPr>
                <w:i/>
                <w:color w:val="auto"/>
              </w:rPr>
              <w:t>6</w:t>
            </w:r>
          </w:p>
        </w:tc>
        <w:tc>
          <w:tcPr>
            <w:tcW w:w="1032" w:type="dxa"/>
            <w:shd w:val="clear" w:color="auto" w:fill="0C0C0C"/>
          </w:tcPr>
          <w:p w:rsidR="00D156C1" w:rsidRPr="005F4092" w:rsidRDefault="00D156C1" w:rsidP="00D578B7">
            <w:pPr>
              <w:jc w:val="center"/>
              <w:rPr>
                <w:i/>
                <w:color w:val="auto"/>
              </w:rPr>
            </w:pPr>
            <w:r w:rsidRPr="005F4092">
              <w:rPr>
                <w:i/>
                <w:color w:val="auto"/>
              </w:rPr>
              <w:t>8</w:t>
            </w:r>
          </w:p>
        </w:tc>
        <w:tc>
          <w:tcPr>
            <w:tcW w:w="1032" w:type="dxa"/>
            <w:shd w:val="clear" w:color="auto" w:fill="0C0C0C"/>
          </w:tcPr>
          <w:p w:rsidR="00D156C1" w:rsidRPr="005F4092" w:rsidRDefault="00D156C1" w:rsidP="00D578B7">
            <w:pPr>
              <w:jc w:val="center"/>
              <w:rPr>
                <w:i/>
                <w:color w:val="auto"/>
              </w:rPr>
            </w:pPr>
            <w:r w:rsidRPr="005F4092">
              <w:rPr>
                <w:i/>
                <w:color w:val="auto"/>
              </w:rPr>
              <w:t>10</w:t>
            </w:r>
          </w:p>
        </w:tc>
      </w:tr>
      <w:tr w:rsidR="00D156C1" w:rsidRPr="00CF478C" w:rsidTr="005F4092">
        <w:trPr>
          <w:trHeight w:val="70"/>
          <w:jc w:val="center"/>
        </w:trPr>
        <w:tc>
          <w:tcPr>
            <w:tcW w:w="3644" w:type="dxa"/>
          </w:tcPr>
          <w:p w:rsidR="00D156C1" w:rsidRPr="005F4092" w:rsidRDefault="00D156C1" w:rsidP="00D578B7">
            <w:pPr>
              <w:rPr>
                <w:color w:val="auto"/>
              </w:rPr>
            </w:pPr>
            <w:r w:rsidRPr="005F4092">
              <w:rPr>
                <w:i/>
                <w:color w:val="auto"/>
              </w:rPr>
              <w:t>Цена на человека</w:t>
            </w:r>
            <w:r w:rsidR="005F4092">
              <w:rPr>
                <w:i/>
                <w:color w:val="auto"/>
              </w:rPr>
              <w:t xml:space="preserve"> в</w:t>
            </w:r>
            <w:proofErr w:type="gramStart"/>
            <w:r w:rsidR="005F4092">
              <w:rPr>
                <w:i/>
                <w:color w:val="auto"/>
              </w:rPr>
              <w:t xml:space="preserve"> Д</w:t>
            </w:r>
            <w:proofErr w:type="gramEnd"/>
            <w:r w:rsidR="005F4092">
              <w:rPr>
                <w:i/>
                <w:color w:val="auto"/>
              </w:rPr>
              <w:t>олл. США</w:t>
            </w:r>
          </w:p>
        </w:tc>
        <w:tc>
          <w:tcPr>
            <w:tcW w:w="1032" w:type="dxa"/>
          </w:tcPr>
          <w:p w:rsidR="00D156C1" w:rsidRPr="00351B97" w:rsidRDefault="00351B97" w:rsidP="00DA542D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465</w:t>
            </w:r>
          </w:p>
        </w:tc>
        <w:tc>
          <w:tcPr>
            <w:tcW w:w="1032" w:type="dxa"/>
          </w:tcPr>
          <w:p w:rsidR="00D156C1" w:rsidRPr="00351B97" w:rsidRDefault="00351B97" w:rsidP="00DA542D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440</w:t>
            </w:r>
          </w:p>
        </w:tc>
        <w:tc>
          <w:tcPr>
            <w:tcW w:w="1032" w:type="dxa"/>
          </w:tcPr>
          <w:p w:rsidR="00D156C1" w:rsidRPr="00351B97" w:rsidRDefault="00351B97" w:rsidP="00DA542D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430</w:t>
            </w:r>
          </w:p>
        </w:tc>
        <w:tc>
          <w:tcPr>
            <w:tcW w:w="1032" w:type="dxa"/>
          </w:tcPr>
          <w:p w:rsidR="00D156C1" w:rsidRPr="00351B97" w:rsidRDefault="00351B97" w:rsidP="00DA542D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360</w:t>
            </w:r>
          </w:p>
        </w:tc>
        <w:tc>
          <w:tcPr>
            <w:tcW w:w="1032" w:type="dxa"/>
          </w:tcPr>
          <w:p w:rsidR="00D156C1" w:rsidRPr="00351B97" w:rsidRDefault="00351B97" w:rsidP="00D578B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370</w:t>
            </w:r>
          </w:p>
        </w:tc>
      </w:tr>
    </w:tbl>
    <w:p w:rsidR="00810F9D" w:rsidRPr="005F4092" w:rsidRDefault="00810F9D">
      <w:pPr>
        <w:rPr>
          <w:color w:val="auto"/>
        </w:rPr>
      </w:pPr>
    </w:p>
    <w:p w:rsidR="007712B3" w:rsidRPr="005F4092" w:rsidRDefault="007712B3">
      <w:pPr>
        <w:rPr>
          <w:color w:val="auto"/>
        </w:rPr>
      </w:pPr>
    </w:p>
    <w:p w:rsidR="00340C50" w:rsidRPr="003F06AC" w:rsidRDefault="00340C50" w:rsidP="00340C50">
      <w:pPr>
        <w:rPr>
          <w:i/>
          <w:color w:val="auto"/>
        </w:rPr>
      </w:pPr>
      <w:r w:rsidRPr="003F06AC">
        <w:rPr>
          <w:i/>
          <w:color w:val="auto"/>
        </w:rPr>
        <w:t>В стоимость тура входит:</w:t>
      </w:r>
    </w:p>
    <w:p w:rsidR="00340C50" w:rsidRPr="003F06AC" w:rsidRDefault="003F06AC" w:rsidP="00340C50">
      <w:pPr>
        <w:rPr>
          <w:i/>
          <w:color w:val="auto"/>
        </w:rPr>
      </w:pPr>
      <w:r>
        <w:rPr>
          <w:i/>
          <w:color w:val="auto"/>
        </w:rPr>
        <w:t>-</w:t>
      </w:r>
      <w:r w:rsidR="00340C50" w:rsidRPr="003F06AC">
        <w:rPr>
          <w:i/>
          <w:color w:val="auto"/>
        </w:rPr>
        <w:t>Транспортное обслуживание на внедорожниках</w:t>
      </w:r>
      <w:r>
        <w:rPr>
          <w:i/>
          <w:color w:val="auto"/>
        </w:rPr>
        <w:t>;</w:t>
      </w:r>
    </w:p>
    <w:p w:rsidR="00340C50" w:rsidRPr="003F06AC" w:rsidRDefault="003F06AC" w:rsidP="00340C50">
      <w:pPr>
        <w:rPr>
          <w:i/>
          <w:color w:val="auto"/>
        </w:rPr>
      </w:pPr>
      <w:r>
        <w:rPr>
          <w:i/>
          <w:color w:val="auto"/>
        </w:rPr>
        <w:t>-</w:t>
      </w:r>
      <w:r w:rsidR="00340C50" w:rsidRPr="003F06AC">
        <w:rPr>
          <w:i/>
          <w:color w:val="auto"/>
        </w:rPr>
        <w:t xml:space="preserve">Палатки </w:t>
      </w:r>
      <w:r w:rsidR="004C4541" w:rsidRPr="003F06AC">
        <w:rPr>
          <w:i/>
          <w:color w:val="auto"/>
        </w:rPr>
        <w:t>для ночевки на Аральском море</w:t>
      </w:r>
      <w:r>
        <w:rPr>
          <w:i/>
          <w:color w:val="auto"/>
        </w:rPr>
        <w:t>;</w:t>
      </w:r>
    </w:p>
    <w:p w:rsidR="00340C50" w:rsidRPr="003F06AC" w:rsidRDefault="003F06AC" w:rsidP="00340C50">
      <w:pPr>
        <w:rPr>
          <w:i/>
          <w:color w:val="auto"/>
        </w:rPr>
      </w:pPr>
      <w:r>
        <w:rPr>
          <w:i/>
          <w:color w:val="auto"/>
        </w:rPr>
        <w:t>-</w:t>
      </w:r>
      <w:r w:rsidR="00340C50" w:rsidRPr="003F06AC">
        <w:rPr>
          <w:i/>
          <w:color w:val="auto"/>
        </w:rPr>
        <w:t>Спальные мешки</w:t>
      </w:r>
      <w:r>
        <w:rPr>
          <w:i/>
          <w:color w:val="auto"/>
        </w:rPr>
        <w:t>;</w:t>
      </w:r>
      <w:r w:rsidR="00340C50" w:rsidRPr="003F06AC">
        <w:rPr>
          <w:i/>
          <w:color w:val="auto"/>
        </w:rPr>
        <w:t xml:space="preserve"> </w:t>
      </w:r>
    </w:p>
    <w:p w:rsidR="00340C50" w:rsidRPr="003F06AC" w:rsidRDefault="003F06AC" w:rsidP="00340C50">
      <w:pPr>
        <w:rPr>
          <w:i/>
          <w:color w:val="auto"/>
        </w:rPr>
      </w:pPr>
      <w:r>
        <w:rPr>
          <w:i/>
          <w:color w:val="auto"/>
        </w:rPr>
        <w:t>-</w:t>
      </w:r>
      <w:r w:rsidR="00340C50" w:rsidRPr="003F06AC">
        <w:rPr>
          <w:i/>
          <w:color w:val="auto"/>
        </w:rPr>
        <w:t xml:space="preserve">Питание по туру (Завтрак – 1, обеды – 2, ужины – </w:t>
      </w:r>
      <w:r w:rsidR="00195330" w:rsidRPr="003F06AC">
        <w:rPr>
          <w:i/>
          <w:color w:val="auto"/>
        </w:rPr>
        <w:t>1</w:t>
      </w:r>
      <w:r>
        <w:rPr>
          <w:i/>
          <w:color w:val="auto"/>
        </w:rPr>
        <w:t>);</w:t>
      </w:r>
    </w:p>
    <w:p w:rsidR="00340C50" w:rsidRPr="003F06AC" w:rsidRDefault="003F06AC" w:rsidP="00340C50">
      <w:pPr>
        <w:rPr>
          <w:i/>
          <w:color w:val="auto"/>
        </w:rPr>
      </w:pPr>
      <w:r>
        <w:rPr>
          <w:i/>
          <w:color w:val="auto"/>
        </w:rPr>
        <w:t>-</w:t>
      </w:r>
      <w:r w:rsidR="00340C50" w:rsidRPr="003F06AC">
        <w:rPr>
          <w:i/>
          <w:color w:val="auto"/>
        </w:rPr>
        <w:t>Услуги гида-сопровождающего</w:t>
      </w:r>
      <w:r>
        <w:rPr>
          <w:i/>
          <w:color w:val="auto"/>
        </w:rPr>
        <w:t>;</w:t>
      </w:r>
    </w:p>
    <w:p w:rsidR="00340C50" w:rsidRDefault="003F06AC" w:rsidP="00340C50">
      <w:pPr>
        <w:rPr>
          <w:i/>
          <w:color w:val="auto"/>
        </w:rPr>
      </w:pPr>
      <w:r>
        <w:rPr>
          <w:i/>
          <w:color w:val="auto"/>
        </w:rPr>
        <w:t>-</w:t>
      </w:r>
      <w:r w:rsidR="00340C50" w:rsidRPr="003F06AC">
        <w:rPr>
          <w:i/>
          <w:color w:val="auto"/>
        </w:rPr>
        <w:t xml:space="preserve">Входные билеты на памятники и музеи </w:t>
      </w:r>
      <w:r w:rsidR="00614A34" w:rsidRPr="003F06AC">
        <w:rPr>
          <w:i/>
          <w:color w:val="auto"/>
        </w:rPr>
        <w:t>по программе</w:t>
      </w:r>
      <w:r>
        <w:rPr>
          <w:i/>
          <w:color w:val="auto"/>
        </w:rPr>
        <w:t>;</w:t>
      </w:r>
    </w:p>
    <w:p w:rsidR="00AA2852" w:rsidRDefault="00AA2852" w:rsidP="00340C50">
      <w:pPr>
        <w:rPr>
          <w:i/>
          <w:color w:val="auto"/>
        </w:rPr>
      </w:pPr>
      <w:r>
        <w:rPr>
          <w:i/>
          <w:color w:val="auto"/>
        </w:rPr>
        <w:t>-Питьевая вода.</w:t>
      </w:r>
    </w:p>
    <w:sectPr w:rsidR="00AA2852" w:rsidSect="00F01D96">
      <w:headerReference w:type="default" r:id="rId7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A69" w:rsidRDefault="00C17A69" w:rsidP="00351B97">
      <w:r>
        <w:separator/>
      </w:r>
    </w:p>
  </w:endnote>
  <w:endnote w:type="continuationSeparator" w:id="0">
    <w:p w:rsidR="00C17A69" w:rsidRDefault="00C17A69" w:rsidP="00351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A69" w:rsidRDefault="00C17A69" w:rsidP="00351B97">
      <w:r>
        <w:separator/>
      </w:r>
    </w:p>
  </w:footnote>
  <w:footnote w:type="continuationSeparator" w:id="0">
    <w:p w:rsidR="00C17A69" w:rsidRDefault="00C17A69" w:rsidP="00351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97" w:rsidRPr="00BC48E4" w:rsidRDefault="00351B97" w:rsidP="00351B97">
    <w:pPr>
      <w:pStyle w:val="a9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947166" w:rsidRPr="00947166">
      <w:rPr>
        <w:noProof/>
        <w:lang w:val="ru-RU" w:eastAsia="ru-RU"/>
      </w:rPr>
      <w:pict>
        <v:rect id="_x0000_s6145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351B97" w:rsidRPr="0000040E" w:rsidRDefault="00351B97" w:rsidP="00351B97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8065F5">
      <w:rPr>
        <w:shadow/>
        <w:color w:val="000080"/>
        <w:sz w:val="20"/>
        <w:lang w:val="ru-RU"/>
      </w:rPr>
      <w:t>Москва</w:t>
    </w:r>
    <w:r w:rsidRPr="008065F5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8065F5">
      <w:rPr>
        <w:shadow/>
        <w:color w:val="000080"/>
        <w:sz w:val="20"/>
        <w:lang w:val="ru-RU"/>
      </w:rPr>
      <w:t>м</w:t>
    </w:r>
    <w:proofErr w:type="gramEnd"/>
    <w:r w:rsidRPr="008065F5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8065F5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8065F5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00040E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00040E">
      <w:rPr>
        <w:shadow/>
        <w:color w:val="000080"/>
        <w:sz w:val="20"/>
        <w:lang w:val="ru-RU"/>
      </w:rPr>
      <w:t>,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 w:rsidRPr="0000040E">
      <w:rPr>
        <w:shadow/>
        <w:color w:val="000080"/>
        <w:sz w:val="20"/>
        <w:lang w:val="ru-RU"/>
      </w:rPr>
      <w:t>тел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00040E">
      <w:rPr>
        <w:rFonts w:ascii="Helvetica" w:hAnsi="Helvetica"/>
        <w:shadow/>
        <w:color w:val="000080"/>
        <w:sz w:val="20"/>
        <w:lang w:val="ru-RU"/>
      </w:rPr>
      <w:t>7</w:t>
    </w:r>
  </w:p>
  <w:p w:rsidR="00351B97" w:rsidRPr="00351B97" w:rsidRDefault="00351B97" w:rsidP="00351B97">
    <w:pPr>
      <w:pStyle w:val="1"/>
      <w:tabs>
        <w:tab w:val="left" w:pos="7694"/>
      </w:tabs>
      <w:ind w:left="1361"/>
      <w:rPr>
        <w:lang w:val="ru-RU"/>
      </w:rPr>
    </w:pPr>
    <w:r w:rsidRPr="0000040E">
      <w:rPr>
        <w:shadow/>
        <w:color w:val="000080"/>
        <w:sz w:val="20"/>
        <w:lang w:val="ru-RU"/>
      </w:rPr>
      <w:t xml:space="preserve"> </w:t>
    </w:r>
    <w:r w:rsidRPr="008065F5">
      <w:rPr>
        <w:shadow/>
        <w:color w:val="000080"/>
        <w:sz w:val="20"/>
      </w:rPr>
      <w:t>E</w:t>
    </w:r>
    <w:r w:rsidRPr="00351B97">
      <w:rPr>
        <w:shadow/>
        <w:color w:val="000080"/>
        <w:sz w:val="20"/>
        <w:lang w:val="ru-RU"/>
      </w:rPr>
      <w:t xml:space="preserve"> – </w:t>
    </w:r>
    <w:proofErr w:type="spellStart"/>
    <w:r w:rsidRPr="008065F5">
      <w:rPr>
        <w:shadow/>
        <w:color w:val="000080"/>
        <w:sz w:val="20"/>
      </w:rPr>
      <w:t>mail</w:t>
    </w:r>
    <w:proofErr w:type="spellEnd"/>
    <w:r w:rsidRPr="00351B97">
      <w:rPr>
        <w:shadow/>
        <w:color w:val="000080"/>
        <w:sz w:val="20"/>
        <w:lang w:val="ru-RU"/>
      </w:rPr>
      <w:t xml:space="preserve">: </w:t>
    </w:r>
    <w:proofErr w:type="spellStart"/>
    <w:r w:rsidRPr="008065F5">
      <w:rPr>
        <w:shadow/>
        <w:color w:val="000080"/>
        <w:sz w:val="20"/>
      </w:rPr>
      <w:t>soleans</w:t>
    </w:r>
    <w:proofErr w:type="spellEnd"/>
    <w:r w:rsidRPr="00351B97">
      <w:rPr>
        <w:shadow/>
        <w:color w:val="000080"/>
        <w:sz w:val="20"/>
        <w:lang w:val="ru-RU"/>
      </w:rPr>
      <w:t>@</w:t>
    </w:r>
    <w:proofErr w:type="spellStart"/>
    <w:r w:rsidRPr="008065F5">
      <w:rPr>
        <w:shadow/>
        <w:color w:val="000080"/>
        <w:sz w:val="20"/>
      </w:rPr>
      <w:t>sovintel</w:t>
    </w:r>
    <w:proofErr w:type="spellEnd"/>
    <w:r w:rsidRPr="00351B97">
      <w:rPr>
        <w:shadow/>
        <w:color w:val="000080"/>
        <w:sz w:val="20"/>
        <w:lang w:val="ru-RU"/>
      </w:rPr>
      <w:t>.</w:t>
    </w:r>
    <w:proofErr w:type="spellStart"/>
    <w:r w:rsidRPr="008065F5">
      <w:rPr>
        <w:shadow/>
        <w:color w:val="000080"/>
        <w:sz w:val="20"/>
      </w:rPr>
      <w:t>ru</w:t>
    </w:r>
    <w:proofErr w:type="spellEnd"/>
    <w:r w:rsidRPr="00351B97">
      <w:rPr>
        <w:shadow/>
        <w:color w:val="000080"/>
        <w:sz w:val="20"/>
        <w:lang w:val="ru-RU"/>
      </w:rPr>
      <w:t xml:space="preserve">     </w:t>
    </w:r>
    <w:hyperlink r:id="rId2" w:history="1">
      <w:r w:rsidRPr="008065F5">
        <w:rPr>
          <w:rStyle w:val="ab"/>
          <w:shadow/>
          <w:sz w:val="20"/>
        </w:rPr>
        <w:t>www</w:t>
      </w:r>
      <w:r w:rsidRPr="00351B97">
        <w:rPr>
          <w:rStyle w:val="ab"/>
          <w:shadow/>
          <w:sz w:val="20"/>
          <w:lang w:val="ru-RU"/>
        </w:rPr>
        <w:t>.</w:t>
      </w:r>
      <w:r w:rsidRPr="008065F5">
        <w:rPr>
          <w:rStyle w:val="ab"/>
          <w:shadow/>
          <w:sz w:val="20"/>
        </w:rPr>
        <w:t>soleanstour</w:t>
      </w:r>
      <w:r w:rsidRPr="00351B97">
        <w:rPr>
          <w:rStyle w:val="ab"/>
          <w:shadow/>
          <w:sz w:val="20"/>
          <w:lang w:val="ru-RU"/>
        </w:rPr>
        <w:t>.</w:t>
      </w:r>
      <w:proofErr w:type="spellStart"/>
      <w:r w:rsidRPr="008065F5">
        <w:rPr>
          <w:rStyle w:val="ab"/>
          <w:shadow/>
          <w:sz w:val="20"/>
        </w:rPr>
        <w:t>ru</w:t>
      </w:r>
      <w:proofErr w:type="spellEnd"/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33044"/>
    <w:rsid w:val="00045117"/>
    <w:rsid w:val="00125F19"/>
    <w:rsid w:val="0015736E"/>
    <w:rsid w:val="0018262E"/>
    <w:rsid w:val="00195330"/>
    <w:rsid w:val="001F55DC"/>
    <w:rsid w:val="002B34AE"/>
    <w:rsid w:val="00300D19"/>
    <w:rsid w:val="003355FA"/>
    <w:rsid w:val="00340C50"/>
    <w:rsid w:val="00351B97"/>
    <w:rsid w:val="00374D18"/>
    <w:rsid w:val="00386A1B"/>
    <w:rsid w:val="003A1F3B"/>
    <w:rsid w:val="003A5DB0"/>
    <w:rsid w:val="003B4ABD"/>
    <w:rsid w:val="003F06AC"/>
    <w:rsid w:val="00400E1C"/>
    <w:rsid w:val="004C4541"/>
    <w:rsid w:val="005B6124"/>
    <w:rsid w:val="005E3B65"/>
    <w:rsid w:val="005E5DC3"/>
    <w:rsid w:val="005F4092"/>
    <w:rsid w:val="006122BA"/>
    <w:rsid w:val="00614A34"/>
    <w:rsid w:val="006542A4"/>
    <w:rsid w:val="006E1B5A"/>
    <w:rsid w:val="006E2F33"/>
    <w:rsid w:val="00733044"/>
    <w:rsid w:val="00736B97"/>
    <w:rsid w:val="00762D91"/>
    <w:rsid w:val="007712B3"/>
    <w:rsid w:val="007A1BB9"/>
    <w:rsid w:val="00810F9D"/>
    <w:rsid w:val="00847FD0"/>
    <w:rsid w:val="008D3652"/>
    <w:rsid w:val="00911F3B"/>
    <w:rsid w:val="00945946"/>
    <w:rsid w:val="00947166"/>
    <w:rsid w:val="00966BAF"/>
    <w:rsid w:val="00970451"/>
    <w:rsid w:val="009D417D"/>
    <w:rsid w:val="00AA2852"/>
    <w:rsid w:val="00AC5B2B"/>
    <w:rsid w:val="00AE20D5"/>
    <w:rsid w:val="00C17A69"/>
    <w:rsid w:val="00C67C45"/>
    <w:rsid w:val="00D156C1"/>
    <w:rsid w:val="00DA542D"/>
    <w:rsid w:val="00E25A60"/>
    <w:rsid w:val="00E36EE5"/>
    <w:rsid w:val="00E50C68"/>
    <w:rsid w:val="00E86D2D"/>
    <w:rsid w:val="00EA4CEB"/>
    <w:rsid w:val="00F01D96"/>
    <w:rsid w:val="00F17B7F"/>
    <w:rsid w:val="00F613F3"/>
    <w:rsid w:val="00FF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44"/>
    <w:rPr>
      <w:color w:val="002060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1B97"/>
    <w:pPr>
      <w:keepNext/>
      <w:suppressAutoHyphens/>
      <w:jc w:val="center"/>
      <w:outlineLvl w:val="0"/>
    </w:pPr>
    <w:rPr>
      <w:rFonts w:eastAsia="Times New Roman"/>
      <w:b/>
      <w:color w:val="auto"/>
      <w:szCs w:val="20"/>
      <w:lang w:val="de-CH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946"/>
    <w:rPr>
      <w:rFonts w:ascii="Tahoma" w:hAnsi="Tahoma" w:cs="Tahoma"/>
      <w:color w:val="00206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51B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1B97"/>
    <w:rPr>
      <w:color w:val="002060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51B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1B97"/>
    <w:rPr>
      <w:color w:val="00206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1B97"/>
    <w:rPr>
      <w:rFonts w:eastAsia="Times New Roman"/>
      <w:b/>
      <w:lang w:val="de-CH" w:eastAsia="ar-SA"/>
    </w:rPr>
  </w:style>
  <w:style w:type="paragraph" w:styleId="a9">
    <w:name w:val="Title"/>
    <w:basedOn w:val="a"/>
    <w:link w:val="aa"/>
    <w:qFormat/>
    <w:rsid w:val="00351B97"/>
    <w:pPr>
      <w:suppressAutoHyphens/>
      <w:jc w:val="center"/>
    </w:pPr>
    <w:rPr>
      <w:rFonts w:ascii="Helv" w:eastAsia="Times New Roman" w:hAnsi="Helv"/>
      <w:color w:val="auto"/>
      <w:sz w:val="36"/>
      <w:szCs w:val="36"/>
      <w:lang w:val="fr-FR" w:eastAsia="fr-FR"/>
    </w:rPr>
  </w:style>
  <w:style w:type="character" w:customStyle="1" w:styleId="aa">
    <w:name w:val="Название Знак"/>
    <w:basedOn w:val="a0"/>
    <w:link w:val="a9"/>
    <w:rsid w:val="00351B97"/>
    <w:rPr>
      <w:rFonts w:ascii="Helv" w:eastAsia="Times New Roman" w:hAnsi="Helv"/>
      <w:sz w:val="36"/>
      <w:szCs w:val="36"/>
      <w:lang w:val="fr-FR" w:eastAsia="fr-FR"/>
    </w:rPr>
  </w:style>
  <w:style w:type="character" w:styleId="ab">
    <w:name w:val="Hyperlink"/>
    <w:basedOn w:val="a0"/>
    <w:uiPriority w:val="99"/>
    <w:rsid w:val="00351B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Bobur</dc:creator>
  <cp:lastModifiedBy>Олег</cp:lastModifiedBy>
  <cp:revision>2</cp:revision>
  <dcterms:created xsi:type="dcterms:W3CDTF">2017-04-11T15:18:00Z</dcterms:created>
  <dcterms:modified xsi:type="dcterms:W3CDTF">2017-04-11T15:18:00Z</dcterms:modified>
</cp:coreProperties>
</file>