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4" w:rsidRDefault="00773A04" w:rsidP="008E75C5">
      <w:pPr>
        <w:shd w:val="clear" w:color="auto" w:fill="FFFFFF"/>
        <w:spacing w:line="200" w:lineRule="atLeast"/>
        <w:jc w:val="both"/>
        <w:textAlignment w:val="baseline"/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</w:pPr>
    </w:p>
    <w:p w:rsidR="00D87241" w:rsidRDefault="00F21E0E" w:rsidP="00773A04">
      <w:pPr>
        <w:shd w:val="clear" w:color="auto" w:fill="FFFFFF"/>
        <w:spacing w:line="200" w:lineRule="atLeast"/>
        <w:jc w:val="center"/>
        <w:textAlignment w:val="baseline"/>
        <w:rPr>
          <w:rStyle w:val="a4"/>
          <w:rFonts w:ascii="Arial Black" w:hAnsi="Arial Black" w:cs="Arial"/>
          <w:color w:val="FF0000"/>
          <w:sz w:val="20"/>
          <w:szCs w:val="20"/>
          <w:bdr w:val="none" w:sz="0" w:space="0" w:color="auto" w:frame="1"/>
          <w:lang w:val="en-US"/>
        </w:rPr>
      </w:pPr>
      <w:r>
        <w:rPr>
          <w:rFonts w:ascii="Arial Black" w:hAnsi="Arial Black" w:cs="Arial"/>
          <w:b/>
          <w:bCs/>
          <w:noProof/>
          <w:color w:val="FF0000"/>
          <w:sz w:val="20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6575" cy="1391285"/>
            <wp:effectExtent l="19050" t="0" r="3175" b="0"/>
            <wp:wrapSquare wrapText="bothSides"/>
            <wp:docPr id="7" name="Рисунок 6" descr="c8990fc19b0143fe102a9a0b21dfe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990fc19b0143fe102a9a0b21dfe53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A04" w:rsidRPr="00773A04">
        <w:rPr>
          <w:rStyle w:val="a4"/>
          <w:rFonts w:ascii="Arial Black" w:hAnsi="Arial Black" w:cs="Arial"/>
          <w:color w:val="FF0000"/>
          <w:sz w:val="20"/>
          <w:szCs w:val="20"/>
          <w:bdr w:val="none" w:sz="0" w:space="0" w:color="auto" w:frame="1"/>
          <w:lang w:val="ru-RU"/>
        </w:rPr>
        <w:t>КОНЬЯЧНЫЙ ТУР В АРМЕНИЮ</w:t>
      </w:r>
    </w:p>
    <w:p w:rsidR="00773A04" w:rsidRDefault="00F21E0E" w:rsidP="00773A04">
      <w:pPr>
        <w:shd w:val="clear" w:color="auto" w:fill="FFFFFF"/>
        <w:spacing w:line="200" w:lineRule="atLeast"/>
        <w:jc w:val="center"/>
        <w:textAlignment w:val="baseline"/>
        <w:rPr>
          <w:rStyle w:val="a4"/>
          <w:rFonts w:ascii="Arial Black" w:hAnsi="Arial Black" w:cs="Arial"/>
          <w:color w:val="FF0000"/>
          <w:sz w:val="20"/>
          <w:szCs w:val="20"/>
          <w:bdr w:val="none" w:sz="0" w:space="0" w:color="auto" w:frame="1"/>
          <w:lang w:val="ru-RU"/>
        </w:rPr>
      </w:pPr>
      <w:r>
        <w:rPr>
          <w:rFonts w:ascii="Arial Black" w:hAnsi="Arial Black" w:cs="Arial"/>
          <w:b/>
          <w:bCs/>
          <w:noProof/>
          <w:color w:val="FF0000"/>
          <w:sz w:val="20"/>
          <w:szCs w:val="20"/>
          <w:bdr w:val="none" w:sz="0" w:space="0" w:color="auto" w:frame="1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2642980" y="3124863"/>
            <wp:positionH relativeFrom="margin">
              <wp:align>right</wp:align>
            </wp:positionH>
            <wp:positionV relativeFrom="margin">
              <wp:align>top</wp:align>
            </wp:positionV>
            <wp:extent cx="2286829" cy="1431234"/>
            <wp:effectExtent l="19050" t="0" r="0" b="0"/>
            <wp:wrapSquare wrapText="bothSides"/>
            <wp:docPr id="6" name="Рисунок 5" descr="1275815998_k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5815998_kon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829" cy="1431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A04" w:rsidRPr="00D87241" w:rsidRDefault="00773A04" w:rsidP="00773A04">
      <w:pPr>
        <w:shd w:val="clear" w:color="auto" w:fill="FFFFFF"/>
        <w:spacing w:line="200" w:lineRule="atLeast"/>
        <w:jc w:val="center"/>
        <w:textAlignment w:val="baseline"/>
        <w:rPr>
          <w:rStyle w:val="a4"/>
          <w:rFonts w:ascii="Arial Black" w:hAnsi="Arial Black" w:cs="Arial"/>
          <w:sz w:val="20"/>
          <w:szCs w:val="20"/>
          <w:bdr w:val="none" w:sz="0" w:space="0" w:color="auto" w:frame="1"/>
          <w:lang w:val="ru-RU"/>
        </w:rPr>
      </w:pPr>
      <w:r w:rsidRPr="00D87241">
        <w:rPr>
          <w:rStyle w:val="a4"/>
          <w:rFonts w:ascii="Arial Black" w:hAnsi="Arial Black" w:cs="Arial"/>
          <w:sz w:val="20"/>
          <w:szCs w:val="20"/>
          <w:bdr w:val="none" w:sz="0" w:space="0" w:color="auto" w:frame="1"/>
          <w:lang w:val="ru-RU"/>
        </w:rPr>
        <w:t xml:space="preserve">Даты по запросу  </w:t>
      </w:r>
    </w:p>
    <w:p w:rsidR="00773A04" w:rsidRPr="00773A04" w:rsidRDefault="00773A04" w:rsidP="00773A04">
      <w:pPr>
        <w:shd w:val="clear" w:color="auto" w:fill="FFFFFF"/>
        <w:spacing w:line="200" w:lineRule="atLeast"/>
        <w:jc w:val="center"/>
        <w:textAlignment w:val="baseline"/>
        <w:rPr>
          <w:rStyle w:val="a4"/>
          <w:rFonts w:ascii="Arial Black" w:hAnsi="Arial Black" w:cs="Arial"/>
          <w:color w:val="FF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Arial Black" w:hAnsi="Arial Black" w:cs="Arial"/>
          <w:color w:val="FF0000"/>
          <w:sz w:val="20"/>
          <w:szCs w:val="20"/>
          <w:bdr w:val="none" w:sz="0" w:space="0" w:color="auto" w:frame="1"/>
          <w:lang w:val="ru-RU"/>
        </w:rPr>
        <w:t>6 дней-5 ночей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9F9F9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8"/>
        <w:gridCol w:w="7950"/>
      </w:tblGrid>
      <w:tr w:rsidR="00773A04" w:rsidRPr="00F21E0E" w:rsidTr="00FD54FD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День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</w:pPr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Прибытие в Ереван • Трансфер в отель • Вечерняя короткая прогулка по центру Еревана с посещением Каскада, Оперного Театра, Северного Проспекта, Площади Республики с поющими фонтанами</w:t>
            </w:r>
          </w:p>
        </w:tc>
      </w:tr>
      <w:tr w:rsidR="00773A04" w:rsidRPr="00F21E0E" w:rsidTr="00FD54FD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День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</w:pPr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Экскурсия по Еревану, посещение Мемориального комплекса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Цицернакаберд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, Музея истории Армении, одного из крупнейших хранилищ рукописей в мире Матенадаран, Экскурсия на винно-водочный коньячный завод " Ной </w:t>
            </w:r>
            <w:proofErr w:type="gram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-А</w:t>
            </w:r>
            <w:proofErr w:type="gram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рарат" (официальный поставщик Кремля) с дегустацией вина и коньяка.</w:t>
            </w:r>
          </w:p>
        </w:tc>
      </w:tr>
      <w:tr w:rsidR="00773A04" w:rsidRPr="006152C7" w:rsidTr="00FD54FD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День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Тур в село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Гарни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- посещение языческого храма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Гарни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• Участие в ритуале выпечки лаваша в местном доме в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Гарни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• Тур в Монастырский комплекс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Гегард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(Всемирное Наследие Юнеско) • Тур на озеро Севан - посещение Монастырского комплекса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Севанаванк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• Традиционная форель в прибрежном ресторане.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Обратно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Ереван</w:t>
            </w:r>
            <w:proofErr w:type="spellEnd"/>
          </w:p>
        </w:tc>
      </w:tr>
      <w:tr w:rsidR="00773A04" w:rsidRPr="006152C7" w:rsidTr="00FD54FD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День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Экскурсия в Ереван</w:t>
            </w:r>
            <w:proofErr w:type="gram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c</w:t>
            </w:r>
            <w:proofErr w:type="gram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кий Коньячный Завод "Арарат", с дегустацией коньяка • Тур в город Эчмиадзин - посещение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Эчмиадзинского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кафедрального собора (духовный центр армян, Всемирное Наследие Юнеско) • Храмы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Рипсиме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Гаяне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• Тур в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Звартноц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- посещение </w:t>
            </w:r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A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рхеологического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памятника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Звартноца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(Всемирное Наследие Юнеско). Экскурсия на Винно-коньячный завод "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Мап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" с дегустацией вина и коньяка • Раскопки замка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Мецамор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(5 тыс. </w:t>
            </w:r>
            <w:proofErr w:type="gram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н.э.).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Обратно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Ереван</w:t>
            </w:r>
            <w:proofErr w:type="spellEnd"/>
          </w:p>
        </w:tc>
      </w:tr>
      <w:tr w:rsidR="00773A04" w:rsidRPr="00F21E0E" w:rsidTr="00FD54FD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День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</w:pPr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Тур в Монастырь Хор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Вира</w:t>
            </w:r>
            <w:proofErr w:type="gram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глубокая темница) • Тур в монастырь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Нораванк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. Тур в деревню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Арени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 xml:space="preserve"> – посещение винного завода </w:t>
            </w: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Арени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, дегустация вин</w:t>
            </w:r>
          </w:p>
        </w:tc>
      </w:tr>
      <w:tr w:rsidR="00773A04" w:rsidRPr="00F21E0E" w:rsidTr="00FD54FD"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>День</w:t>
            </w:r>
            <w:proofErr w:type="spellEnd"/>
            <w:r w:rsidRPr="006152C7">
              <w:rPr>
                <w:rFonts w:ascii="Book Antiqua" w:hAnsi="Book Antiqua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773A04" w:rsidRPr="006152C7" w:rsidRDefault="00773A04" w:rsidP="00FD54FD">
            <w:pPr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</w:pPr>
            <w:r w:rsidRPr="006152C7">
              <w:rPr>
                <w:rFonts w:ascii="Book Antiqua" w:hAnsi="Book Antiqua"/>
                <w:color w:val="000000"/>
                <w:sz w:val="20"/>
                <w:szCs w:val="20"/>
                <w:lang w:val="ru-RU"/>
              </w:rPr>
              <w:t>Трансфер из гостиницы в аэропорт • Вылет</w:t>
            </w:r>
          </w:p>
        </w:tc>
      </w:tr>
    </w:tbl>
    <w:p w:rsidR="00773A04" w:rsidRPr="006152C7" w:rsidRDefault="00773A04" w:rsidP="00773A04">
      <w:pPr>
        <w:jc w:val="center"/>
        <w:rPr>
          <w:rFonts w:ascii="Book Antiqua" w:hAnsi="Book Antiqua"/>
          <w:b/>
          <w:color w:val="FF0000"/>
          <w:u w:val="single"/>
          <w:lang w:val="ru-RU"/>
        </w:rPr>
      </w:pPr>
      <w:r w:rsidRPr="006152C7">
        <w:rPr>
          <w:rFonts w:ascii="Book Antiqua" w:hAnsi="Book Antiqua"/>
          <w:b/>
          <w:color w:val="FF0000"/>
          <w:u w:val="single"/>
          <w:lang w:val="ru-RU"/>
        </w:rPr>
        <w:t>Стоимость тура на человека</w:t>
      </w:r>
      <w:r w:rsidR="006152C7">
        <w:rPr>
          <w:rFonts w:ascii="Book Antiqua" w:hAnsi="Book Antiqua"/>
          <w:b/>
          <w:color w:val="FF0000"/>
          <w:u w:val="single"/>
          <w:lang w:val="ru-RU"/>
        </w:rPr>
        <w:t xml:space="preserve"> в </w:t>
      </w:r>
      <w:proofErr w:type="spellStart"/>
      <w:r w:rsidR="006152C7">
        <w:rPr>
          <w:rFonts w:ascii="Book Antiqua" w:hAnsi="Book Antiqua"/>
          <w:b/>
          <w:color w:val="FF0000"/>
          <w:u w:val="single"/>
          <w:lang w:val="ru-RU"/>
        </w:rPr>
        <w:t>у</w:t>
      </w:r>
      <w:proofErr w:type="gramStart"/>
      <w:r w:rsidR="006152C7">
        <w:rPr>
          <w:rFonts w:ascii="Book Antiqua" w:hAnsi="Book Antiqua"/>
          <w:b/>
          <w:color w:val="FF0000"/>
          <w:u w:val="single"/>
          <w:lang w:val="ru-RU"/>
        </w:rPr>
        <w:t>.е</w:t>
      </w:r>
      <w:proofErr w:type="spellEnd"/>
      <w:proofErr w:type="gramEnd"/>
      <w:r w:rsidRPr="006152C7">
        <w:rPr>
          <w:rFonts w:ascii="Book Antiqua" w:hAnsi="Book Antiqua"/>
          <w:b/>
          <w:color w:val="FF0000"/>
          <w:u w:val="single"/>
          <w:lang w:val="ru-RU"/>
        </w:rPr>
        <w:t>:*</w:t>
      </w:r>
    </w:p>
    <w:p w:rsidR="00773A04" w:rsidRPr="006152C7" w:rsidRDefault="00773A04" w:rsidP="00773A04">
      <w:pPr>
        <w:jc w:val="center"/>
        <w:rPr>
          <w:rFonts w:ascii="Book Antiqua" w:hAnsi="Book Antiqua"/>
          <w:b/>
          <w:i/>
          <w:lang w:val="ru-RU"/>
        </w:rPr>
      </w:pPr>
      <w:r w:rsidRPr="006152C7">
        <w:rPr>
          <w:rFonts w:ascii="Book Antiqua" w:hAnsi="Book Antiqua"/>
          <w:b/>
          <w:i/>
          <w:lang w:val="ru-RU"/>
        </w:rPr>
        <w:t>В группе из 2-х человек – 495$</w:t>
      </w:r>
    </w:p>
    <w:p w:rsidR="00773A04" w:rsidRPr="006152C7" w:rsidRDefault="00773A04" w:rsidP="00773A04">
      <w:pPr>
        <w:jc w:val="center"/>
        <w:rPr>
          <w:rFonts w:ascii="Book Antiqua" w:hAnsi="Book Antiqua"/>
          <w:b/>
          <w:i/>
          <w:lang w:val="ru-RU"/>
        </w:rPr>
      </w:pPr>
      <w:r w:rsidRPr="006152C7">
        <w:rPr>
          <w:rFonts w:ascii="Book Antiqua" w:hAnsi="Book Antiqua"/>
          <w:b/>
          <w:i/>
          <w:lang w:val="ru-RU"/>
        </w:rPr>
        <w:t>В группе от 3-х до 4-х человек – 345$</w:t>
      </w:r>
    </w:p>
    <w:p w:rsidR="00773A04" w:rsidRPr="006152C7" w:rsidRDefault="00F21E0E" w:rsidP="00773A04">
      <w:pPr>
        <w:jc w:val="center"/>
        <w:rPr>
          <w:rFonts w:ascii="Book Antiqua" w:hAnsi="Book Antiqua"/>
          <w:b/>
          <w:i/>
          <w:lang w:val="ru-RU"/>
        </w:rPr>
      </w:pPr>
      <w:r>
        <w:rPr>
          <w:rFonts w:ascii="Book Antiqua" w:hAnsi="Book Antiqua"/>
          <w:b/>
          <w:i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4379843</wp:posOffset>
            </wp:positionH>
            <wp:positionV relativeFrom="margin">
              <wp:posOffset>6767140</wp:posOffset>
            </wp:positionV>
            <wp:extent cx="2088046" cy="1288111"/>
            <wp:effectExtent l="19050" t="0" r="7454" b="0"/>
            <wp:wrapSquare wrapText="bothSides"/>
            <wp:docPr id="5" name="Рисунок 4" descr="3ghf48Q4c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hf48Q4cM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8046" cy="128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A04" w:rsidRPr="006152C7">
        <w:rPr>
          <w:rFonts w:ascii="Book Antiqua" w:hAnsi="Book Antiqua"/>
          <w:b/>
          <w:i/>
          <w:lang w:val="ru-RU"/>
        </w:rPr>
        <w:t>В группе от 5-и до 6-и человек – 285$</w:t>
      </w:r>
    </w:p>
    <w:p w:rsidR="006152C7" w:rsidRDefault="006152C7" w:rsidP="006152C7">
      <w:pPr>
        <w:rPr>
          <w:b/>
          <w:lang w:val="ru-RU"/>
        </w:rPr>
      </w:pPr>
    </w:p>
    <w:p w:rsidR="006152C7" w:rsidRPr="009B52CC" w:rsidRDefault="006152C7" w:rsidP="006152C7">
      <w:pPr>
        <w:rPr>
          <w:b/>
          <w:lang w:val="ru-RU"/>
        </w:rPr>
      </w:pPr>
      <w:r w:rsidRPr="009B52CC">
        <w:rPr>
          <w:b/>
          <w:lang w:val="ru-RU"/>
        </w:rPr>
        <w:t>*В программе возможно включение различных мастер-классов по приготовлению традиционных армянских блюд за дополн</w:t>
      </w:r>
      <w:r w:rsidRPr="009A54A0">
        <w:rPr>
          <w:b/>
          <w:lang w:val="ru-RU"/>
        </w:rPr>
        <w:t>ительную плату</w:t>
      </w:r>
      <w:r w:rsidRPr="009B52CC">
        <w:rPr>
          <w:b/>
          <w:lang w:val="ru-RU"/>
        </w:rPr>
        <w:t>.</w:t>
      </w:r>
    </w:p>
    <w:p w:rsidR="00773A04" w:rsidRDefault="00773A04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0"/>
          <w:szCs w:val="20"/>
          <w:lang w:val="ru-RU"/>
        </w:rPr>
      </w:pPr>
    </w:p>
    <w:p w:rsidR="006152C7" w:rsidRDefault="006152C7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6152C7">
        <w:rPr>
          <w:rFonts w:ascii="Book Antiqua" w:hAnsi="Book Antiqua" w:cs="Arial"/>
          <w:b/>
          <w:sz w:val="20"/>
          <w:szCs w:val="20"/>
          <w:u w:val="single"/>
          <w:lang w:val="ru-RU"/>
        </w:rPr>
        <w:t>СТОИМОСТЬ ТУРА ВКЛЮЧАЕТ:</w:t>
      </w:r>
      <w:r w:rsidRPr="006152C7">
        <w:rPr>
          <w:rFonts w:ascii="Book Antiqua" w:hAnsi="Book Antiqua" w:cs="Arial"/>
          <w:sz w:val="20"/>
          <w:szCs w:val="20"/>
          <w:lang w:val="ru-RU"/>
        </w:rPr>
        <w:t xml:space="preserve"> </w:t>
      </w:r>
      <w:proofErr w:type="spellStart"/>
      <w:r w:rsidRPr="006152C7">
        <w:rPr>
          <w:rFonts w:ascii="Book Antiqua" w:hAnsi="Book Antiqua" w:cs="Arial"/>
          <w:sz w:val="20"/>
          <w:szCs w:val="20"/>
          <w:lang w:val="ru-RU"/>
        </w:rPr>
        <w:t>трансферы</w:t>
      </w:r>
      <w:proofErr w:type="spellEnd"/>
      <w:r w:rsidRPr="006152C7">
        <w:rPr>
          <w:rFonts w:ascii="Book Antiqua" w:hAnsi="Book Antiqua" w:cs="Arial"/>
          <w:sz w:val="20"/>
          <w:szCs w:val="20"/>
          <w:lang w:val="ru-RU"/>
        </w:rPr>
        <w:t xml:space="preserve"> и экскурсии по программе, услуги русскоговорящего гида</w:t>
      </w:r>
      <w:r>
        <w:rPr>
          <w:rFonts w:ascii="Book Antiqua" w:hAnsi="Book Antiqua" w:cs="Arial"/>
          <w:sz w:val="20"/>
          <w:szCs w:val="20"/>
          <w:lang w:val="ru-RU"/>
        </w:rPr>
        <w:t xml:space="preserve">, дегустацию вина, ритуал выпечки лаваша, питание обед + напитки во время тура </w:t>
      </w:r>
      <w:proofErr w:type="gramStart"/>
      <w:r>
        <w:rPr>
          <w:rFonts w:ascii="Book Antiqua" w:hAnsi="Book Antiqua" w:cs="Arial"/>
          <w:sz w:val="20"/>
          <w:szCs w:val="20"/>
          <w:lang w:val="ru-RU"/>
        </w:rPr>
        <w:t xml:space="preserve">( </w:t>
      </w:r>
      <w:proofErr w:type="gramEnd"/>
      <w:r>
        <w:rPr>
          <w:rFonts w:ascii="Book Antiqua" w:hAnsi="Book Antiqua" w:cs="Arial"/>
          <w:sz w:val="20"/>
          <w:szCs w:val="20"/>
          <w:lang w:val="ru-RU"/>
        </w:rPr>
        <w:t>вода, соки) и билеты в музеи.</w:t>
      </w:r>
    </w:p>
    <w:p w:rsidR="006152C7" w:rsidRDefault="006152C7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</w:p>
    <w:p w:rsidR="006152C7" w:rsidRPr="006152C7" w:rsidRDefault="006152C7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b/>
          <w:sz w:val="20"/>
          <w:szCs w:val="20"/>
          <w:u w:val="single"/>
          <w:lang w:val="ru-RU"/>
        </w:rPr>
      </w:pPr>
      <w:r w:rsidRPr="006152C7">
        <w:rPr>
          <w:rFonts w:ascii="Book Antiqua" w:hAnsi="Book Antiqua" w:cs="Arial"/>
          <w:b/>
          <w:sz w:val="20"/>
          <w:szCs w:val="20"/>
          <w:u w:val="single"/>
          <w:lang w:val="ru-RU"/>
        </w:rPr>
        <w:t>ДОПОЛНИТЕЛЬНО ОПЛАЧИВАЕТСЯ</w:t>
      </w:r>
      <w:proofErr w:type="gramStart"/>
      <w:r w:rsidRPr="006152C7">
        <w:rPr>
          <w:rFonts w:ascii="Book Antiqua" w:hAnsi="Book Antiqua" w:cs="Arial"/>
          <w:b/>
          <w:sz w:val="20"/>
          <w:szCs w:val="20"/>
          <w:u w:val="single"/>
          <w:lang w:val="ru-RU"/>
        </w:rPr>
        <w:t xml:space="preserve"> :</w:t>
      </w:r>
      <w:proofErr w:type="gramEnd"/>
      <w:r>
        <w:rPr>
          <w:rFonts w:ascii="Book Antiqua" w:hAnsi="Book Antiqua" w:cs="Arial"/>
          <w:b/>
          <w:sz w:val="20"/>
          <w:szCs w:val="20"/>
          <w:u w:val="single"/>
          <w:lang w:val="ru-RU"/>
        </w:rPr>
        <w:t xml:space="preserve"> </w:t>
      </w:r>
      <w:r w:rsidRPr="006152C7">
        <w:rPr>
          <w:rFonts w:ascii="Book Antiqua" w:hAnsi="Book Antiqua" w:cs="Arial"/>
          <w:sz w:val="20"/>
          <w:szCs w:val="20"/>
          <w:lang w:val="ru-RU"/>
        </w:rPr>
        <w:t xml:space="preserve">проживание в отеле, </w:t>
      </w:r>
      <w:proofErr w:type="spellStart"/>
      <w:r w:rsidRPr="006152C7">
        <w:rPr>
          <w:rFonts w:ascii="Book Antiqua" w:hAnsi="Book Antiqua" w:cs="Arial"/>
          <w:sz w:val="20"/>
          <w:szCs w:val="20"/>
          <w:lang w:val="ru-RU"/>
        </w:rPr>
        <w:t>авиаперелет</w:t>
      </w:r>
      <w:proofErr w:type="spellEnd"/>
      <w:r w:rsidRPr="006152C7">
        <w:rPr>
          <w:rFonts w:ascii="Book Antiqua" w:hAnsi="Book Antiqua" w:cs="Arial"/>
          <w:sz w:val="20"/>
          <w:szCs w:val="20"/>
          <w:lang w:val="ru-RU"/>
        </w:rPr>
        <w:t xml:space="preserve"> и мед страховка</w:t>
      </w:r>
    </w:p>
    <w:sectPr w:rsidR="006152C7" w:rsidRPr="006152C7" w:rsidSect="00730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DD" w:rsidRDefault="00E80EDD">
      <w:r>
        <w:separator/>
      </w:r>
    </w:p>
  </w:endnote>
  <w:endnote w:type="continuationSeparator" w:id="0">
    <w:p w:rsidR="00E80EDD" w:rsidRDefault="00E8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95B82" w:rsidRPr="00B95B82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F21E0E" w:rsidRDefault="00EF2EFA" w:rsidP="001346C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  <w:lang w:val="ru-RU"/>
      </w:rPr>
    </w:pPr>
    <w:r w:rsidRPr="00F21E0E">
      <w:rPr>
        <w:shadow/>
        <w:color w:val="000080"/>
        <w:sz w:val="20"/>
        <w:lang w:val="ru-RU"/>
      </w:rPr>
      <w:t>Москва</w:t>
    </w:r>
    <w:r w:rsidRPr="00F21E0E">
      <w:rPr>
        <w:rFonts w:ascii="Helvetica" w:hAnsi="Helvetica"/>
        <w:shadow/>
        <w:color w:val="000080"/>
        <w:sz w:val="20"/>
        <w:lang w:val="ru-RU"/>
      </w:rPr>
      <w:t xml:space="preserve">, </w:t>
    </w:r>
    <w:r w:rsidRPr="00F21E0E">
      <w:rPr>
        <w:shadow/>
        <w:color w:val="000080"/>
        <w:sz w:val="20"/>
        <w:lang w:val="ru-RU"/>
      </w:rPr>
      <w:t>м. Киевская,</w:t>
    </w:r>
    <w:r w:rsidRPr="00F21E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F21E0E">
      <w:rPr>
        <w:shadow/>
        <w:color w:val="000080"/>
        <w:sz w:val="20"/>
        <w:lang w:val="ru-RU"/>
      </w:rPr>
      <w:t>наб. Тараса Шевченко</w:t>
    </w:r>
    <w:r w:rsidRPr="00F21E0E">
      <w:rPr>
        <w:rFonts w:ascii="Helvetica" w:hAnsi="Helvetica"/>
        <w:shadow/>
        <w:color w:val="000080"/>
        <w:sz w:val="20"/>
        <w:lang w:val="ru-RU"/>
      </w:rPr>
      <w:t>, 3</w:t>
    </w:r>
    <w:r w:rsidRPr="00F21E0E">
      <w:rPr>
        <w:shadow/>
        <w:color w:val="000080"/>
        <w:sz w:val="20"/>
        <w:lang w:val="ru-RU"/>
      </w:rPr>
      <w:t>,</w:t>
    </w:r>
    <w:r w:rsidRPr="00F21E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F21E0E">
      <w:rPr>
        <w:shadow/>
        <w:color w:val="000080"/>
        <w:sz w:val="20"/>
        <w:lang w:val="ru-RU"/>
      </w:rPr>
      <w:t>тел</w:t>
    </w:r>
    <w:r w:rsidRPr="00F21E0E">
      <w:rPr>
        <w:rFonts w:ascii="Helvetica" w:hAnsi="Helvetica"/>
        <w:shadow/>
        <w:color w:val="000080"/>
        <w:sz w:val="20"/>
        <w:lang w:val="ru-RU"/>
      </w:rPr>
      <w:t>. (495) 232 32 25 / 234 99 27</w:t>
    </w:r>
  </w:p>
  <w:p w:rsidR="00EF2EFA" w:rsidRPr="00601F5C" w:rsidRDefault="00EF2EFA" w:rsidP="001346C3">
    <w:pPr>
      <w:pStyle w:val="1"/>
      <w:tabs>
        <w:tab w:val="left" w:pos="7694"/>
      </w:tabs>
      <w:ind w:left="1304"/>
      <w:rPr>
        <w:shadow/>
        <w:color w:val="000080"/>
        <w:sz w:val="20"/>
        <w:lang w:val="en-US"/>
      </w:rPr>
    </w:pPr>
    <w:r w:rsidRPr="00F21E0E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601F5C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601F5C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601F5C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601F5C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601F5C">
      <w:rPr>
        <w:shadow/>
        <w:color w:val="000080"/>
        <w:sz w:val="20"/>
        <w:lang w:val="en-US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601F5C">
      <w:rPr>
        <w:shadow/>
        <w:color w:val="000080"/>
        <w:sz w:val="20"/>
        <w:lang w:val="en-US"/>
      </w:rPr>
      <w:t>.</w:t>
    </w:r>
    <w:r w:rsidRPr="00FD5D7D">
      <w:rPr>
        <w:shadow/>
        <w:color w:val="000080"/>
        <w:sz w:val="20"/>
        <w:lang w:val="en-US"/>
      </w:rPr>
      <w:t>soleanstour</w:t>
    </w:r>
    <w:r w:rsidRPr="00601F5C">
      <w:rPr>
        <w:shadow/>
        <w:color w:val="000080"/>
        <w:sz w:val="20"/>
        <w:lang w:val="en-US"/>
      </w:rPr>
      <w:t>.</w:t>
    </w:r>
    <w:r w:rsidRPr="00FD5D7D">
      <w:rPr>
        <w:shadow/>
        <w:color w:val="000080"/>
        <w:sz w:val="20"/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DD" w:rsidRDefault="00E80EDD">
      <w:r>
        <w:separator/>
      </w:r>
    </w:p>
  </w:footnote>
  <w:footnote w:type="continuationSeparator" w:id="0">
    <w:p w:rsidR="00E80EDD" w:rsidRDefault="00E80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B95B82" w:rsidRPr="00B95B82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601F5C" w:rsidRPr="00E36395" w:rsidRDefault="00601F5C" w:rsidP="00601F5C">
    <w:pPr>
      <w:pStyle w:val="1"/>
      <w:tabs>
        <w:tab w:val="left" w:pos="7694"/>
      </w:tabs>
      <w:ind w:left="1361"/>
      <w:rPr>
        <w:rFonts w:ascii="Helvetica" w:hAnsi="Helvetica"/>
        <w:b w:val="0"/>
        <w:shadow/>
        <w:color w:val="000080"/>
        <w:sz w:val="20"/>
        <w:lang w:val="ru-RU"/>
      </w:rPr>
    </w:pPr>
    <w:r w:rsidRPr="00E36395">
      <w:rPr>
        <w:b w:val="0"/>
        <w:shadow/>
        <w:color w:val="000080"/>
        <w:sz w:val="20"/>
        <w:lang w:val="ru-RU"/>
      </w:rPr>
      <w:t>Москва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, </w:t>
    </w:r>
    <w:proofErr w:type="gramStart"/>
    <w:r w:rsidRPr="00E36395">
      <w:rPr>
        <w:b w:val="0"/>
        <w:shadow/>
        <w:color w:val="000080"/>
        <w:sz w:val="20"/>
        <w:lang w:val="ru-RU"/>
      </w:rPr>
      <w:t>м</w:t>
    </w:r>
    <w:proofErr w:type="gramEnd"/>
    <w:r w:rsidRPr="00E36395">
      <w:rPr>
        <w:b w:val="0"/>
        <w:shadow/>
        <w:color w:val="000080"/>
        <w:sz w:val="20"/>
        <w:lang w:val="ru-RU"/>
      </w:rPr>
      <w:t xml:space="preserve"> Улица 1905 года, ул. Анатолия Живова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6</w:t>
    </w:r>
    <w:r w:rsidRPr="00E36395">
      <w:rPr>
        <w:b w:val="0"/>
        <w:shadow/>
        <w:color w:val="000080"/>
        <w:sz w:val="20"/>
        <w:lang w:val="ru-RU"/>
      </w:rPr>
      <w:t>,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</w:t>
    </w:r>
    <w:r w:rsidRPr="00E36395">
      <w:rPr>
        <w:b w:val="0"/>
        <w:shadow/>
        <w:color w:val="000080"/>
        <w:sz w:val="20"/>
        <w:lang w:val="ru-RU"/>
      </w:rPr>
      <w:t>тел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>. (495) 232 32 25 / 978 15 17</w:t>
    </w:r>
  </w:p>
  <w:p w:rsidR="00601F5C" w:rsidRPr="00D87241" w:rsidRDefault="00601F5C" w:rsidP="00601F5C">
    <w:pPr>
      <w:pStyle w:val="1"/>
      <w:tabs>
        <w:tab w:val="left" w:pos="7694"/>
      </w:tabs>
      <w:ind w:left="1361"/>
      <w:rPr>
        <w:b w:val="0"/>
        <w:lang w:val="en-US"/>
      </w:rPr>
    </w:pPr>
    <w:r w:rsidRPr="00E36395">
      <w:rPr>
        <w:b w:val="0"/>
        <w:shadow/>
        <w:color w:val="000080"/>
        <w:sz w:val="20"/>
      </w:rPr>
      <w:t>E</w:t>
    </w:r>
    <w:r w:rsidRPr="00D87241">
      <w:rPr>
        <w:b w:val="0"/>
        <w:shadow/>
        <w:color w:val="000080"/>
        <w:sz w:val="20"/>
        <w:lang w:val="en-US"/>
      </w:rPr>
      <w:t xml:space="preserve"> – </w:t>
    </w:r>
    <w:proofErr w:type="spellStart"/>
    <w:r w:rsidRPr="00E36395">
      <w:rPr>
        <w:b w:val="0"/>
        <w:shadow/>
        <w:color w:val="000080"/>
        <w:sz w:val="20"/>
      </w:rPr>
      <w:t>mail</w:t>
    </w:r>
    <w:proofErr w:type="spellEnd"/>
    <w:r w:rsidRPr="00D87241">
      <w:rPr>
        <w:b w:val="0"/>
        <w:shadow/>
        <w:color w:val="000080"/>
        <w:sz w:val="20"/>
        <w:lang w:val="en-US"/>
      </w:rPr>
      <w:t xml:space="preserve">: </w:t>
    </w:r>
    <w:proofErr w:type="spellStart"/>
    <w:r w:rsidRPr="00E36395">
      <w:rPr>
        <w:b w:val="0"/>
        <w:shadow/>
        <w:color w:val="000080"/>
        <w:sz w:val="20"/>
      </w:rPr>
      <w:t>soleans</w:t>
    </w:r>
    <w:proofErr w:type="spellEnd"/>
    <w:r w:rsidRPr="00D87241">
      <w:rPr>
        <w:b w:val="0"/>
        <w:shadow/>
        <w:color w:val="000080"/>
        <w:sz w:val="20"/>
        <w:lang w:val="en-US"/>
      </w:rPr>
      <w:t>@</w:t>
    </w:r>
    <w:proofErr w:type="spellStart"/>
    <w:r w:rsidRPr="00E36395">
      <w:rPr>
        <w:b w:val="0"/>
        <w:shadow/>
        <w:color w:val="000080"/>
        <w:sz w:val="20"/>
      </w:rPr>
      <w:t>sovintel</w:t>
    </w:r>
    <w:proofErr w:type="spellEnd"/>
    <w:r w:rsidRPr="00D87241">
      <w:rPr>
        <w:b w:val="0"/>
        <w:shadow/>
        <w:color w:val="000080"/>
        <w:sz w:val="20"/>
        <w:lang w:val="en-US"/>
      </w:rPr>
      <w:t>.</w:t>
    </w:r>
    <w:proofErr w:type="spellStart"/>
    <w:r w:rsidRPr="00E36395">
      <w:rPr>
        <w:b w:val="0"/>
        <w:shadow/>
        <w:color w:val="000080"/>
        <w:sz w:val="20"/>
      </w:rPr>
      <w:t>ru</w:t>
    </w:r>
    <w:proofErr w:type="spellEnd"/>
    <w:r w:rsidRPr="00D87241">
      <w:rPr>
        <w:b w:val="0"/>
        <w:shadow/>
        <w:color w:val="000080"/>
        <w:sz w:val="20"/>
        <w:lang w:val="en-US"/>
      </w:rPr>
      <w:t xml:space="preserve">     </w:t>
    </w:r>
    <w:r w:rsidR="00B95B82">
      <w:fldChar w:fldCharType="begin"/>
    </w:r>
    <w:r w:rsidR="00A46860">
      <w:instrText>HYPERLINK "http://www.soleanstour.ru"</w:instrText>
    </w:r>
    <w:r w:rsidR="00B95B82">
      <w:fldChar w:fldCharType="separate"/>
    </w:r>
    <w:r w:rsidRPr="00E36395">
      <w:rPr>
        <w:rStyle w:val="a7"/>
        <w:b w:val="0"/>
        <w:shadow/>
        <w:sz w:val="20"/>
      </w:rPr>
      <w:t>www</w:t>
    </w:r>
    <w:r w:rsidRPr="00D87241">
      <w:rPr>
        <w:rStyle w:val="a7"/>
        <w:b w:val="0"/>
        <w:shadow/>
        <w:sz w:val="20"/>
        <w:lang w:val="en-US"/>
      </w:rPr>
      <w:t>.</w:t>
    </w:r>
    <w:r w:rsidRPr="00E36395">
      <w:rPr>
        <w:rStyle w:val="a7"/>
        <w:b w:val="0"/>
        <w:shadow/>
        <w:sz w:val="20"/>
      </w:rPr>
      <w:t>soleanstour</w:t>
    </w:r>
    <w:r w:rsidRPr="00D87241">
      <w:rPr>
        <w:rStyle w:val="a7"/>
        <w:b w:val="0"/>
        <w:shadow/>
        <w:sz w:val="20"/>
        <w:lang w:val="en-US"/>
      </w:rPr>
      <w:t>.</w:t>
    </w:r>
    <w:proofErr w:type="spellStart"/>
    <w:r w:rsidRPr="00E36395">
      <w:rPr>
        <w:rStyle w:val="a7"/>
        <w:b w:val="0"/>
        <w:shadow/>
        <w:sz w:val="20"/>
      </w:rPr>
      <w:t>ru</w:t>
    </w:r>
    <w:proofErr w:type="spellEnd"/>
    <w:r w:rsidR="00B95B82">
      <w:fldChar w:fldCharType="end"/>
    </w:r>
  </w:p>
  <w:p w:rsidR="00EF2EFA" w:rsidRPr="00D87241" w:rsidRDefault="00EF2EFA" w:rsidP="00DD7131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370154"/>
    <w:multiLevelType w:val="multilevel"/>
    <w:tmpl w:val="5E0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E3068"/>
    <w:multiLevelType w:val="multilevel"/>
    <w:tmpl w:val="60D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57B1A"/>
    <w:multiLevelType w:val="multilevel"/>
    <w:tmpl w:val="B61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33E0F"/>
    <w:multiLevelType w:val="multilevel"/>
    <w:tmpl w:val="EAD80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10"/>
  </w:num>
  <w:num w:numId="15">
    <w:abstractNumId w:val="11"/>
  </w:num>
  <w:num w:numId="1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3E1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602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1F5C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2C7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402B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419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A04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7E"/>
    <w:rsid w:val="007A5D96"/>
    <w:rsid w:val="007A7D62"/>
    <w:rsid w:val="007A7D67"/>
    <w:rsid w:val="007B08FA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0447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E75C5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386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686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D78DF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5B82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241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7B3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EDD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1E0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3C55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addressitem">
    <w:name w:val="addressitem"/>
    <w:basedOn w:val="a0"/>
    <w:rsid w:val="008E75C5"/>
  </w:style>
  <w:style w:type="character" w:customStyle="1" w:styleId="hanordertext">
    <w:name w:val="han_ordertext"/>
    <w:basedOn w:val="a0"/>
    <w:rsid w:val="008E75C5"/>
  </w:style>
  <w:style w:type="character" w:customStyle="1" w:styleId="currency">
    <w:name w:val="currency"/>
    <w:basedOn w:val="a0"/>
    <w:rsid w:val="008E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419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320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1662581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16879247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6622033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130386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68933797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47769250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2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449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810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2015-02-20T12:34:00Z</cp:lastPrinted>
  <dcterms:created xsi:type="dcterms:W3CDTF">2015-03-12T11:38:00Z</dcterms:created>
  <dcterms:modified xsi:type="dcterms:W3CDTF">2015-03-12T11:38:00Z</dcterms:modified>
</cp:coreProperties>
</file>