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9" w:rsidRPr="00195B99" w:rsidRDefault="00195B99" w:rsidP="00195B99">
      <w:pPr>
        <w:pStyle w:val="1"/>
        <w:spacing w:after="250"/>
        <w:rPr>
          <w:rFonts w:ascii="Arial" w:hAnsi="Arial" w:cs="Arial"/>
          <w:b w:val="0"/>
          <w:color w:val="FF0000"/>
          <w:sz w:val="38"/>
          <w:szCs w:val="38"/>
        </w:rPr>
      </w:pPr>
      <w:r w:rsidRPr="00195B99">
        <w:rPr>
          <w:rFonts w:ascii="Arial" w:hAnsi="Arial" w:cs="Arial"/>
          <w:b w:val="0"/>
          <w:bCs/>
          <w:color w:val="FF0000"/>
          <w:sz w:val="38"/>
          <w:szCs w:val="38"/>
        </w:rPr>
        <w:t>Баку вчера и сегодня</w:t>
      </w:r>
    </w:p>
    <w:p w:rsidR="00195B99" w:rsidRDefault="00195B99" w:rsidP="00195B99">
      <w:pPr>
        <w:pStyle w:val="3"/>
        <w:spacing w:before="0" w:after="0"/>
        <w:jc w:val="center"/>
        <w:rPr>
          <w:color w:val="FF0000"/>
          <w:sz w:val="24"/>
          <w:szCs w:val="24"/>
        </w:rPr>
      </w:pPr>
      <w:r w:rsidRPr="00195B99">
        <w:rPr>
          <w:color w:val="FF0000"/>
          <w:sz w:val="24"/>
          <w:szCs w:val="24"/>
        </w:rPr>
        <w:t>4 дня / 3 ночи</w:t>
      </w:r>
    </w:p>
    <w:p w:rsidR="00195B99" w:rsidRPr="00195B99" w:rsidRDefault="00195B99" w:rsidP="00195B99"/>
    <w:p w:rsidR="00195B99" w:rsidRDefault="00195B99" w:rsidP="00195B99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6671310" cy="1614170"/>
            <wp:effectExtent l="19050" t="0" r="0" b="0"/>
            <wp:docPr id="2" name="Рисунок 1" descr="Баку вчера и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ку вчера и сегодн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B99" w:rsidRDefault="00195B99" w:rsidP="00195B99">
      <w:pPr>
        <w:pStyle w:val="2"/>
        <w:spacing w:before="0" w:after="0"/>
        <w:rPr>
          <w:bCs w:val="0"/>
          <w:color w:val="FF0000"/>
          <w:sz w:val="30"/>
          <w:szCs w:val="30"/>
        </w:rPr>
      </w:pPr>
    </w:p>
    <w:p w:rsidR="00195B99" w:rsidRPr="00195B99" w:rsidRDefault="00195B99" w:rsidP="00195B99">
      <w:pPr>
        <w:pStyle w:val="2"/>
        <w:spacing w:before="0" w:after="0"/>
        <w:rPr>
          <w:bCs w:val="0"/>
          <w:color w:val="FF0000"/>
          <w:sz w:val="30"/>
          <w:szCs w:val="30"/>
        </w:rPr>
      </w:pPr>
      <w:r w:rsidRPr="00195B99">
        <w:rPr>
          <w:bCs w:val="0"/>
          <w:color w:val="FF0000"/>
          <w:sz w:val="30"/>
          <w:szCs w:val="30"/>
        </w:rPr>
        <w:t>Программа тура</w:t>
      </w:r>
    </w:p>
    <w:p w:rsidR="00195B99" w:rsidRDefault="00195B99" w:rsidP="00195B99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День 1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Прибытие в г. Баку и обзорная экскурсия по городу ( обед, ужин)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Добро пожаловать в Баку.</w:t>
      </w:r>
      <w:r>
        <w:rPr>
          <w:rFonts w:ascii="Arial" w:hAnsi="Arial" w:cs="Arial"/>
          <w:color w:val="000000"/>
          <w:sz w:val="18"/>
          <w:szCs w:val="18"/>
        </w:rPr>
        <w:br/>
        <w:t>13:00 Встреча гостей в аэропорту имени Гейдара Алиева. Трансфер в отель.</w:t>
      </w:r>
      <w:r>
        <w:rPr>
          <w:rFonts w:ascii="Arial" w:hAnsi="Arial" w:cs="Arial"/>
          <w:color w:val="000000"/>
          <w:sz w:val="18"/>
          <w:szCs w:val="18"/>
        </w:rPr>
        <w:br/>
        <w:t>13:30 Регистрация в отеле.</w:t>
      </w:r>
      <w:r>
        <w:rPr>
          <w:rFonts w:ascii="Arial" w:hAnsi="Arial" w:cs="Arial"/>
          <w:color w:val="000000"/>
          <w:sz w:val="18"/>
          <w:szCs w:val="18"/>
        </w:rPr>
        <w:br/>
        <w:t>14:30 Обед в ресторане.</w:t>
      </w:r>
      <w:r>
        <w:rPr>
          <w:rFonts w:ascii="Arial" w:hAnsi="Arial" w:cs="Arial"/>
          <w:color w:val="000000"/>
          <w:sz w:val="18"/>
          <w:szCs w:val="18"/>
        </w:rPr>
        <w:br/>
        <w:t>16:00 Начало обзорной экскурсии по Баку. Посещение следующих достопримечательностей: Средневековая крепость в «Ичери Шехер» (12-14 в. н. э.).</w:t>
      </w:r>
      <w:r>
        <w:rPr>
          <w:rFonts w:ascii="Arial" w:hAnsi="Arial" w:cs="Arial"/>
          <w:color w:val="000000"/>
          <w:sz w:val="18"/>
          <w:szCs w:val="18"/>
        </w:rPr>
        <w:br/>
        <w:t>17:30 Посещение Дворца Ширваншахов ( крепость 15в.).</w:t>
      </w:r>
      <w:r>
        <w:rPr>
          <w:rFonts w:ascii="Arial" w:hAnsi="Arial" w:cs="Arial"/>
          <w:color w:val="000000"/>
          <w:sz w:val="18"/>
          <w:szCs w:val="18"/>
        </w:rPr>
        <w:br/>
        <w:t>18:00 Обзор Девичьей Башни (7-8 век до н э.).</w:t>
      </w:r>
      <w:r>
        <w:rPr>
          <w:rFonts w:ascii="Arial" w:hAnsi="Arial" w:cs="Arial"/>
          <w:color w:val="000000"/>
          <w:sz w:val="18"/>
          <w:szCs w:val="18"/>
        </w:rPr>
        <w:br/>
        <w:t>18:15 Посещение арт-студии ковров и Средневековой Торговоя Площади (14 в. н. э).</w:t>
      </w:r>
      <w:r>
        <w:rPr>
          <w:rFonts w:ascii="Arial" w:hAnsi="Arial" w:cs="Arial"/>
          <w:color w:val="000000"/>
          <w:sz w:val="18"/>
          <w:szCs w:val="18"/>
        </w:rPr>
        <w:br/>
        <w:t>19:00 Ужин в ресторане.</w:t>
      </w:r>
      <w:r>
        <w:rPr>
          <w:rFonts w:ascii="Arial" w:hAnsi="Arial" w:cs="Arial"/>
          <w:color w:val="000000"/>
          <w:sz w:val="18"/>
          <w:szCs w:val="18"/>
        </w:rPr>
        <w:br/>
        <w:t>21:00 Прогулка по набережной.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22:00 Трансфер в отель.</w:t>
      </w:r>
    </w:p>
    <w:p w:rsidR="00195B99" w:rsidRDefault="00195B99" w:rsidP="00195B99">
      <w:pPr>
        <w:pStyle w:val="a3"/>
        <w:spacing w:before="0" w:beforeAutospacing="0" w:after="0" w:afterAutospacing="0" w:line="250" w:lineRule="atLeast"/>
        <w:rPr>
          <w:rStyle w:val="a4"/>
          <w:rFonts w:ascii="Arial" w:hAnsi="Arial" w:cs="Arial"/>
          <w:color w:val="000000"/>
          <w:sz w:val="18"/>
          <w:szCs w:val="18"/>
        </w:rPr>
      </w:pPr>
    </w:p>
    <w:p w:rsidR="00195B99" w:rsidRDefault="00195B99" w:rsidP="00195B99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День 2.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Экскурсия по полуострову Апшерон (завтрак, обед, ужин)</w:t>
      </w:r>
      <w:r>
        <w:rPr>
          <w:rFonts w:ascii="Arial" w:hAnsi="Arial" w:cs="Arial"/>
          <w:color w:val="000000"/>
          <w:sz w:val="18"/>
          <w:szCs w:val="18"/>
        </w:rPr>
        <w:br/>
        <w:t>10:00 После завтрака поездка в Храм Огня «Атешгях». Он расположен в 30 км от центра Баку, на окраине селения Сураханы. Изначально «Атешгях» являлся зороастрийским храмом. Эта территория известна таким уникальным природным феноменом как горящие выходы естественного газа.</w:t>
      </w:r>
      <w:r>
        <w:rPr>
          <w:rFonts w:ascii="Arial" w:hAnsi="Arial" w:cs="Arial"/>
          <w:color w:val="000000"/>
          <w:sz w:val="18"/>
          <w:szCs w:val="18"/>
        </w:rPr>
        <w:br/>
        <w:t>11:00 Начало экскурсии в «Атешгях».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11:30 Поездка в Мардаканскую Башню(14в. н. э),находящуюся в поселке Мардакан.</w:t>
      </w:r>
      <w:r>
        <w:rPr>
          <w:rFonts w:ascii="Arial" w:hAnsi="Arial" w:cs="Arial"/>
          <w:color w:val="000000"/>
          <w:sz w:val="18"/>
          <w:szCs w:val="18"/>
        </w:rPr>
        <w:br/>
        <w:t>12:00 Экскурсия в Мардаканскую Башню.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13:00 Обед в национальном ресторане.</w:t>
      </w:r>
      <w:r>
        <w:rPr>
          <w:rFonts w:ascii="Arial" w:hAnsi="Arial" w:cs="Arial"/>
          <w:color w:val="000000"/>
          <w:sz w:val="18"/>
          <w:szCs w:val="18"/>
        </w:rPr>
        <w:br/>
        <w:t>14:00 После обеда поездка в «Янардаг». «Янардаг» — небольшая гора на полуострове Апшерон, в 25км к северу от Баку. Дословно слово «янардаг» означает «горящая гора». На камнях и на земле вспыхивают яркие языки пламени.</w:t>
      </w:r>
      <w:r>
        <w:rPr>
          <w:rFonts w:ascii="Arial" w:hAnsi="Arial" w:cs="Arial"/>
          <w:color w:val="000000"/>
          <w:sz w:val="18"/>
          <w:szCs w:val="18"/>
        </w:rPr>
        <w:br/>
        <w:t>16:00 Трансфер в отель. Свободное время.</w:t>
      </w:r>
      <w:r>
        <w:rPr>
          <w:rFonts w:ascii="Arial" w:hAnsi="Arial" w:cs="Arial"/>
          <w:color w:val="000000"/>
          <w:sz w:val="18"/>
          <w:szCs w:val="18"/>
        </w:rPr>
        <w:br/>
        <w:t>19:00 Ужин в национальном ресторане.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21:00 Трансфер в отель.</w:t>
      </w:r>
    </w:p>
    <w:p w:rsidR="00195B99" w:rsidRDefault="00195B99" w:rsidP="00195B99">
      <w:pPr>
        <w:pStyle w:val="a3"/>
        <w:spacing w:before="0" w:beforeAutospacing="0" w:after="0" w:afterAutospacing="0" w:line="25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br w:type="page"/>
      </w:r>
      <w:r>
        <w:rPr>
          <w:rStyle w:val="a4"/>
          <w:rFonts w:ascii="Arial" w:hAnsi="Arial" w:cs="Arial"/>
          <w:color w:val="000000"/>
          <w:sz w:val="18"/>
          <w:szCs w:val="18"/>
        </w:rPr>
        <w:lastRenderedPageBreak/>
        <w:t>День 3.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Экскурсия в Гобустан. (завтрак, обед, ужин)</w:t>
      </w:r>
      <w:r>
        <w:rPr>
          <w:rFonts w:ascii="Arial" w:hAnsi="Arial" w:cs="Arial"/>
          <w:color w:val="000000"/>
          <w:sz w:val="18"/>
          <w:szCs w:val="18"/>
        </w:rPr>
        <w:br/>
        <w:t>10:00 После завтрака поездка в Историко-археологигеский заповедник-музей «Гобустан», расположенный в 65 км. южнее Баку на открытом воздухе и окруженный скалами времен неолита. Коллекция заповедника музея «Гобустан» насчитывает около 6000 петроглифов, датирующихся периодом 10000 лет до нашей эры — сер. 19 в. н. эры.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11:00 Прибытие в заповедник «Гобустан».</w:t>
      </w:r>
      <w:r>
        <w:rPr>
          <w:rFonts w:ascii="Arial" w:hAnsi="Arial" w:cs="Arial"/>
          <w:color w:val="000000"/>
          <w:sz w:val="18"/>
          <w:szCs w:val="18"/>
        </w:rPr>
        <w:br/>
        <w:t>13:00 После экскурсии в «Гобустане», поездка в мечеть "Биби Хейбат«( мечеть, построенная в 90-х годах ХХ века. На месте исторической мечети 13 в.)</w:t>
      </w:r>
      <w:r>
        <w:rPr>
          <w:rFonts w:ascii="Arial" w:hAnsi="Arial" w:cs="Arial"/>
          <w:color w:val="000000"/>
          <w:sz w:val="18"/>
          <w:szCs w:val="18"/>
        </w:rPr>
        <w:br/>
        <w:t>13:30 Обед в местном рыбном ресторане.</w:t>
      </w:r>
      <w:r>
        <w:rPr>
          <w:rFonts w:ascii="Arial" w:hAnsi="Arial" w:cs="Arial"/>
          <w:color w:val="000000"/>
          <w:sz w:val="18"/>
          <w:szCs w:val="18"/>
        </w:rPr>
        <w:br/>
        <w:t>16:30 После обеда посещение ковроткаческой фабрики «Азер Илме», где гости смогут ознакомится с технологией плетения ковров. Гости также при желании смогут приобрести понравившиеся ковровые изделия и национальные шелковые платки «Келагаи».</w:t>
      </w:r>
      <w:r>
        <w:rPr>
          <w:rFonts w:ascii="Arial" w:hAnsi="Arial" w:cs="Arial"/>
          <w:color w:val="000000"/>
          <w:sz w:val="18"/>
          <w:szCs w:val="18"/>
        </w:rPr>
        <w:br/>
        <w:t>19:00 Гала Ужин с шоу программой в ресторане.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21:00 Трансфер в отель.</w:t>
      </w:r>
    </w:p>
    <w:p w:rsidR="00B31B6F" w:rsidRDefault="00B31B6F" w:rsidP="00195B99">
      <w:pPr>
        <w:pStyle w:val="a3"/>
        <w:spacing w:before="0" w:beforeAutospacing="0" w:after="0" w:afterAutospacing="0" w:line="250" w:lineRule="atLeast"/>
        <w:rPr>
          <w:rStyle w:val="a4"/>
          <w:rFonts w:ascii="Arial" w:hAnsi="Arial" w:cs="Arial"/>
          <w:color w:val="000000"/>
          <w:sz w:val="18"/>
          <w:szCs w:val="18"/>
          <w:lang w:val="ru-RU"/>
        </w:rPr>
      </w:pPr>
    </w:p>
    <w:p w:rsidR="00195B99" w:rsidRPr="00B31B6F" w:rsidRDefault="00195B99" w:rsidP="00195B99">
      <w:pPr>
        <w:pStyle w:val="a3"/>
        <w:spacing w:before="0" w:beforeAutospacing="0" w:after="0" w:afterAutospacing="0" w:line="25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День 4.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Вылет (завтрак)</w:t>
      </w:r>
      <w:r>
        <w:rPr>
          <w:rFonts w:ascii="Arial" w:hAnsi="Arial" w:cs="Arial"/>
          <w:color w:val="000000"/>
          <w:sz w:val="18"/>
          <w:szCs w:val="18"/>
        </w:rPr>
        <w:br/>
        <w:t>10:00 Экскурсия в усыпальницу в Нардаран.</w:t>
      </w:r>
      <w:r>
        <w:rPr>
          <w:rFonts w:ascii="Arial" w:hAnsi="Arial" w:cs="Arial"/>
          <w:color w:val="000000"/>
          <w:sz w:val="18"/>
          <w:szCs w:val="18"/>
        </w:rPr>
        <w:br/>
        <w:t>13:30 Трансфер гостей в аэропорт.</w:t>
      </w:r>
    </w:p>
    <w:p w:rsidR="00195B99" w:rsidRDefault="00195B99" w:rsidP="00195B99">
      <w:pPr>
        <w:pStyle w:val="3"/>
        <w:spacing w:before="0" w:after="0"/>
        <w:rPr>
          <w:color w:val="F67B0C"/>
          <w:sz w:val="20"/>
          <w:szCs w:val="20"/>
        </w:rPr>
      </w:pPr>
    </w:p>
    <w:p w:rsidR="00195B99" w:rsidRDefault="00480034" w:rsidP="00195B99">
      <w:pPr>
        <w:pStyle w:val="3"/>
        <w:spacing w:before="0"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Стоимость тура - 6</w:t>
      </w:r>
      <w:r w:rsidR="00B31B6F">
        <w:rPr>
          <w:color w:val="FF0000"/>
          <w:sz w:val="20"/>
          <w:szCs w:val="20"/>
          <w:lang w:val="ru-RU"/>
        </w:rPr>
        <w:t>8</w:t>
      </w:r>
      <w:r w:rsidR="00195B99" w:rsidRPr="00195B99">
        <w:rPr>
          <w:color w:val="FF0000"/>
          <w:sz w:val="20"/>
          <w:szCs w:val="20"/>
        </w:rPr>
        <w:t xml:space="preserve">9 </w:t>
      </w:r>
      <w:r w:rsidR="00195B99">
        <w:rPr>
          <w:color w:val="FF0000"/>
          <w:sz w:val="20"/>
          <w:szCs w:val="20"/>
        </w:rPr>
        <w:t>ЕВРО</w:t>
      </w:r>
    </w:p>
    <w:p w:rsidR="00195B99" w:rsidRDefault="00195B99" w:rsidP="00195B99">
      <w:pPr>
        <w:pStyle w:val="3"/>
        <w:spacing w:before="0" w:after="0"/>
        <w:rPr>
          <w:color w:val="FF0000"/>
          <w:sz w:val="20"/>
          <w:szCs w:val="20"/>
          <w:lang w:val="ru-RU"/>
        </w:rPr>
      </w:pPr>
    </w:p>
    <w:p w:rsidR="00195B99" w:rsidRPr="00195B99" w:rsidRDefault="00195B99" w:rsidP="00195B99">
      <w:pPr>
        <w:pStyle w:val="3"/>
        <w:spacing w:before="0" w:after="0"/>
        <w:rPr>
          <w:color w:val="FF0000"/>
          <w:sz w:val="20"/>
          <w:szCs w:val="20"/>
        </w:rPr>
      </w:pPr>
      <w:r w:rsidRPr="00195B99">
        <w:rPr>
          <w:color w:val="FF0000"/>
          <w:sz w:val="20"/>
          <w:szCs w:val="20"/>
        </w:rPr>
        <w:t>Включено: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 передвижения осуществляются на комфортабельном автомобиле</w:t>
      </w:r>
    </w:p>
    <w:p w:rsidR="00195B99" w:rsidRDefault="00B31B6F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Русско</w:t>
      </w:r>
      <w:r w:rsidR="00195B99">
        <w:rPr>
          <w:rFonts w:ascii="Arial" w:hAnsi="Arial" w:cs="Arial"/>
          <w:color w:val="000000"/>
          <w:sz w:val="18"/>
          <w:szCs w:val="18"/>
        </w:rPr>
        <w:t>говорящий гид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Размещение в отелях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Питание, указанное в программе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Входные билеты в музеи и платные комплексы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Сервис — переноска багажа</w:t>
      </w:r>
    </w:p>
    <w:p w:rsidR="00195B99" w:rsidRDefault="00195B99" w:rsidP="00195B99">
      <w:pPr>
        <w:numPr>
          <w:ilvl w:val="0"/>
          <w:numId w:val="17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Медицинская страховка</w:t>
      </w:r>
    </w:p>
    <w:p w:rsidR="00195B99" w:rsidRDefault="00195B99" w:rsidP="00195B99">
      <w:pPr>
        <w:pStyle w:val="4"/>
        <w:spacing w:before="0" w:after="0" w:line="250" w:lineRule="atLeast"/>
        <w:rPr>
          <w:rFonts w:ascii="Arial" w:hAnsi="Arial" w:cs="Arial"/>
          <w:color w:val="000000"/>
          <w:sz w:val="18"/>
          <w:szCs w:val="18"/>
        </w:rPr>
      </w:pPr>
      <w:r w:rsidRPr="00B31B6F">
        <w:rPr>
          <w:rFonts w:ascii="Arial" w:hAnsi="Arial" w:cs="Arial"/>
          <w:color w:val="FF0000"/>
          <w:sz w:val="18"/>
          <w:szCs w:val="18"/>
        </w:rPr>
        <w:t>Не включено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195B99" w:rsidRDefault="00195B99" w:rsidP="00195B99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Авиаперелет: Москва - Баку – Москва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от 10 500 руб</w:t>
      </w:r>
    </w:p>
    <w:p w:rsidR="00195B99" w:rsidRDefault="00195B99" w:rsidP="00195B99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Персональные затраты</w:t>
      </w:r>
    </w:p>
    <w:p w:rsidR="00195B99" w:rsidRDefault="00195B99" w:rsidP="00195B99">
      <w:pPr>
        <w:numPr>
          <w:ilvl w:val="0"/>
          <w:numId w:val="18"/>
        </w:numPr>
        <w:suppressAutoHyphens w:val="0"/>
        <w:spacing w:before="38" w:after="38" w:line="250" w:lineRule="atLeast"/>
        <w:ind w:left="125"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Алкогольные напитки</w:t>
      </w:r>
    </w:p>
    <w:p w:rsidR="0046113F" w:rsidRPr="00DC6A37" w:rsidRDefault="0046113F" w:rsidP="00DC6A37"/>
    <w:sectPr w:rsidR="0046113F" w:rsidRPr="00DC6A37" w:rsidSect="0073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305" w:rsidRDefault="00BD6305">
      <w:r>
        <w:separator/>
      </w:r>
    </w:p>
  </w:endnote>
  <w:endnote w:type="continuationSeparator" w:id="1">
    <w:p w:rsidR="00BD6305" w:rsidRDefault="00BD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E29FD" w:rsidRPr="003E29FD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305" w:rsidRDefault="00BD6305">
      <w:r>
        <w:separator/>
      </w:r>
    </w:p>
  </w:footnote>
  <w:footnote w:type="continuationSeparator" w:id="1">
    <w:p w:rsidR="00BD6305" w:rsidRDefault="00BD6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E29FD" w:rsidRPr="003E29FD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r w:rsidRPr="00FD5D7D">
      <w:rPr>
        <w:shadow/>
        <w:color w:val="000080"/>
        <w:sz w:val="20"/>
        <w:lang w:val="en-US"/>
      </w:rPr>
      <w:t>mail</w:t>
    </w:r>
    <w:r w:rsidRPr="00050850">
      <w:rPr>
        <w:shadow/>
        <w:color w:val="000080"/>
        <w:sz w:val="20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050850">
      <w:rPr>
        <w:shadow/>
        <w:color w:val="000080"/>
        <w:sz w:val="20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050850">
      <w:rPr>
        <w:shadow/>
        <w:color w:val="000080"/>
        <w:sz w:val="20"/>
      </w:rPr>
      <w:t>.</w:t>
    </w:r>
    <w:r w:rsidRPr="001811ED">
      <w:rPr>
        <w:shadow/>
        <w:color w:val="000080"/>
        <w:sz w:val="20"/>
        <w:lang w:val="en-US"/>
      </w:rPr>
      <w:t>ru</w:t>
    </w:r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soleanstour</w:t>
      </w:r>
      <w:r w:rsidRPr="00050850">
        <w:rPr>
          <w:rStyle w:val="a7"/>
          <w:shadow/>
          <w:sz w:val="20"/>
        </w:rPr>
        <w:t>.</w:t>
      </w:r>
      <w:r w:rsidRPr="000506BE">
        <w:rPr>
          <w:rStyle w:val="a7"/>
          <w:shadow/>
          <w:sz w:val="20"/>
          <w:lang w:val="en-US"/>
        </w:rPr>
        <w:t>ru</w:t>
      </w:r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C251EF6"/>
    <w:multiLevelType w:val="multilevel"/>
    <w:tmpl w:val="068C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35407"/>
    <w:multiLevelType w:val="multilevel"/>
    <w:tmpl w:val="C0E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B83AEE"/>
    <w:multiLevelType w:val="hybridMultilevel"/>
    <w:tmpl w:val="EDB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B5372"/>
    <w:multiLevelType w:val="multilevel"/>
    <w:tmpl w:val="050A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F2BC8"/>
    <w:multiLevelType w:val="hybridMultilevel"/>
    <w:tmpl w:val="AD867B46"/>
    <w:lvl w:ilvl="0" w:tplc="71369A7A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50DC"/>
    <w:multiLevelType w:val="hybridMultilevel"/>
    <w:tmpl w:val="6402038E"/>
    <w:lvl w:ilvl="0" w:tplc="DDD4BF1E">
      <w:start w:val="97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9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4E9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2F83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5CC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129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093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5B99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CE0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9F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16EE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29FD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DC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6C7F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13F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30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034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0D06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127F"/>
    <w:rsid w:val="004A2452"/>
    <w:rsid w:val="004A2B33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7C6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8A2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42B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1F57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3501"/>
    <w:rsid w:val="00634DAA"/>
    <w:rsid w:val="006351D7"/>
    <w:rsid w:val="006354FB"/>
    <w:rsid w:val="00636C73"/>
    <w:rsid w:val="0063728C"/>
    <w:rsid w:val="00637C95"/>
    <w:rsid w:val="00637C98"/>
    <w:rsid w:val="0064077A"/>
    <w:rsid w:val="00640B17"/>
    <w:rsid w:val="006413CD"/>
    <w:rsid w:val="00642743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7FB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36E30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2208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4BCA"/>
    <w:rsid w:val="007B52EA"/>
    <w:rsid w:val="007B6405"/>
    <w:rsid w:val="007B6756"/>
    <w:rsid w:val="007B7EED"/>
    <w:rsid w:val="007C0547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0E6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538E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5BEA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4D8E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18D7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B6F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CBF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305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1B5F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16B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77F7B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53BB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B6E2D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0A13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5037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6BFE"/>
    <w:rsid w:val="00DA6E4D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A37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56509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2E0D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0864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3EFA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642743"/>
    <w:rPr>
      <w:color w:val="800080"/>
      <w:u w:val="single"/>
    </w:rPr>
  </w:style>
  <w:style w:type="paragraph" w:styleId="af8">
    <w:name w:val="No Spacing"/>
    <w:uiPriority w:val="1"/>
    <w:qFormat/>
    <w:rsid w:val="00551F57"/>
    <w:rPr>
      <w:rFonts w:eastAsia="Batang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406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563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68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0602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082143336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101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664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670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67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874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282572217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734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Alex21</cp:lastModifiedBy>
  <cp:revision>4</cp:revision>
  <cp:lastPrinted>2013-01-25T12:48:00Z</cp:lastPrinted>
  <dcterms:created xsi:type="dcterms:W3CDTF">2015-04-08T13:36:00Z</dcterms:created>
  <dcterms:modified xsi:type="dcterms:W3CDTF">2015-04-09T09:02:00Z</dcterms:modified>
</cp:coreProperties>
</file>