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BF" w:rsidRPr="00B50DBF" w:rsidRDefault="00B50DBF" w:rsidP="00B50DBF">
      <w:pPr>
        <w:jc w:val="center"/>
        <w:rPr>
          <w:rFonts w:ascii="Verdana" w:hAnsi="Verdana"/>
          <w:color w:val="FF0000"/>
          <w:sz w:val="22"/>
          <w:szCs w:val="22"/>
        </w:rPr>
      </w:pP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По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местам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раннего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христианства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.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Грузия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страна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христианская</w:t>
      </w:r>
      <w:proofErr w:type="spellEnd"/>
    </w:p>
    <w:p w:rsidR="00B50DBF" w:rsidRPr="00B50DBF" w:rsidRDefault="00B50DBF" w:rsidP="00B50DBF">
      <w:pPr>
        <w:jc w:val="center"/>
        <w:rPr>
          <w:rFonts w:ascii="Verdana" w:hAnsi="Verdana"/>
          <w:color w:val="FF0000"/>
          <w:sz w:val="22"/>
          <w:szCs w:val="22"/>
        </w:rPr>
      </w:pPr>
    </w:p>
    <w:p w:rsidR="00B50DBF" w:rsidRPr="00B50DBF" w:rsidRDefault="00B50DBF" w:rsidP="00B50DBF">
      <w:pPr>
        <w:jc w:val="center"/>
        <w:rPr>
          <w:rFonts w:ascii="Verdana" w:hAnsi="Verdana"/>
          <w:color w:val="FF0000"/>
          <w:sz w:val="22"/>
          <w:szCs w:val="22"/>
        </w:rPr>
      </w:pP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Тбилиси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Некреси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Греми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Телави</w:t>
      </w:r>
      <w:proofErr w:type="spellEnd"/>
      <w:r w:rsidRPr="00B50DBF">
        <w:rPr>
          <w:rStyle w:val="a4"/>
          <w:rFonts w:ascii="Verdana" w:hAnsi="Verdana"/>
          <w:color w:val="FF0000"/>
          <w:sz w:val="22"/>
          <w:szCs w:val="22"/>
        </w:rPr>
        <w:t> </w:t>
      </w:r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Бодбе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Сагареджо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 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Вардзия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Боржоми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Мцхета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Тбилиси</w:t>
      </w:r>
      <w:proofErr w:type="spellEnd"/>
    </w:p>
    <w:p w:rsidR="00B50DBF" w:rsidRPr="00765F7B" w:rsidRDefault="00B50DBF" w:rsidP="00B50DBF">
      <w:pPr>
        <w:jc w:val="center"/>
        <w:rPr>
          <w:rFonts w:ascii="Verdana" w:hAnsi="Verdana"/>
          <w:i/>
          <w:color w:val="008080"/>
          <w:sz w:val="22"/>
          <w:szCs w:val="22"/>
          <w:lang w:val="ru-RU"/>
        </w:rPr>
      </w:pPr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(7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дней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 xml:space="preserve">, 6 </w:t>
      </w:r>
      <w:proofErr w:type="spellStart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ночей</w:t>
      </w:r>
      <w:proofErr w:type="spellEnd"/>
      <w:r w:rsidRPr="00B50DBF">
        <w:rPr>
          <w:rStyle w:val="a4"/>
          <w:rFonts w:ascii="Verdana" w:hAnsi="Verdana" w:cs="Arial"/>
          <w:color w:val="FF0000"/>
          <w:sz w:val="22"/>
          <w:szCs w:val="22"/>
        </w:rPr>
        <w:t>)</w:t>
      </w:r>
      <w:r w:rsidR="00765F7B">
        <w:rPr>
          <w:rStyle w:val="a4"/>
          <w:rFonts w:ascii="Verdana" w:hAnsi="Verdana" w:cs="Arial"/>
          <w:color w:val="FF0000"/>
          <w:sz w:val="22"/>
          <w:szCs w:val="22"/>
          <w:lang w:val="ru-RU"/>
        </w:rPr>
        <w:t xml:space="preserve"> </w:t>
      </w:r>
      <w:r w:rsidR="00765F7B" w:rsidRPr="00765F7B">
        <w:rPr>
          <w:rStyle w:val="a4"/>
          <w:rFonts w:ascii="Verdana" w:hAnsi="Verdana" w:cs="Arial"/>
          <w:i/>
          <w:color w:val="008080"/>
          <w:sz w:val="22"/>
          <w:szCs w:val="22"/>
          <w:lang w:val="ru-RU"/>
        </w:rPr>
        <w:t>даты тура под запрос</w:t>
      </w:r>
    </w:p>
    <w:p w:rsidR="00B50DBF" w:rsidRPr="00005B8A" w:rsidRDefault="00B50DBF" w:rsidP="00B50DBF">
      <w:pPr>
        <w:jc w:val="both"/>
        <w:rPr>
          <w:rFonts w:ascii="Book Antiqua" w:hAnsi="Book Antiqua" w:cs="Arial"/>
          <w:color w:val="7030A0"/>
          <w:sz w:val="22"/>
          <w:szCs w:val="22"/>
          <w:u w:val="single"/>
        </w:rPr>
      </w:pP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1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012602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012602">
        <w:rPr>
          <w:rStyle w:val="a4"/>
          <w:rFonts w:ascii="Book Antiqua" w:hAnsi="Book Antiqua" w:cs="Arial"/>
          <w:sz w:val="22"/>
          <w:szCs w:val="22"/>
        </w:rPr>
        <w:t>Прибытие</w:t>
      </w:r>
      <w:proofErr w:type="spellEnd"/>
      <w:r w:rsidRPr="00012602">
        <w:rPr>
          <w:rStyle w:val="a4"/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012602">
        <w:rPr>
          <w:rStyle w:val="a4"/>
          <w:rFonts w:ascii="Book Antiqua" w:hAnsi="Book Antiqua" w:cs="Arial"/>
          <w:sz w:val="22"/>
          <w:szCs w:val="22"/>
        </w:rPr>
        <w:t>Тбилиси</w:t>
      </w:r>
      <w:proofErr w:type="spellEnd"/>
      <w:r w:rsidRPr="00012602">
        <w:rPr>
          <w:rStyle w:val="a4"/>
          <w:rFonts w:ascii="Book Antiqua" w:hAnsi="Book Antiqua" w:cs="Arial"/>
          <w:sz w:val="22"/>
          <w:szCs w:val="22"/>
        </w:rPr>
        <w:t>.</w:t>
      </w:r>
      <w:r w:rsidRPr="00012602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Встреча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 с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представителем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фирмы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>Поселение</w:t>
      </w:r>
      <w:proofErr w:type="spellEnd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 xml:space="preserve"> в </w:t>
      </w:r>
      <w:proofErr w:type="spellStart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>отель</w:t>
      </w:r>
      <w:proofErr w:type="spellEnd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>.</w:t>
      </w:r>
      <w:r w:rsidRPr="00012602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Вечерний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Тбилиси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012602">
        <w:rPr>
          <w:rFonts w:ascii="Book Antiqua" w:hAnsi="Book Antiqua" w:cs="Arial"/>
          <w:sz w:val="22"/>
          <w:szCs w:val="22"/>
        </w:rPr>
        <w:t>.</w:t>
      </w:r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t>  </w:t>
      </w:r>
    </w:p>
    <w:p w:rsidR="00B50DBF" w:rsidRPr="00B50DBF" w:rsidRDefault="00B50DBF" w:rsidP="00B50DBF">
      <w:pPr>
        <w:jc w:val="center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t> </w:t>
      </w:r>
      <w:r w:rsidRPr="00B50DBF">
        <w:rPr>
          <w:rFonts w:ascii="Book Antiqua" w:hAnsi="Book Antiqua" w:cs="Arial"/>
          <w:noProof/>
          <w:color w:val="0000FF"/>
          <w:sz w:val="22"/>
          <w:szCs w:val="22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27" name="Рисунок 1" descr="http://www.geofit-travel.com/ru/uploads/posts/2013-04/thumbs/1366115553_img_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fit-travel.com/ru/uploads/posts/2013-04/thumbs/1366115553_img_47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DBF">
        <w:rPr>
          <w:rFonts w:ascii="Book Antiqua" w:hAnsi="Book Antiqua" w:cs="Arial"/>
          <w:sz w:val="22"/>
          <w:szCs w:val="22"/>
        </w:rPr>
        <w:t> </w:t>
      </w:r>
      <w:r w:rsidRPr="00B50DBF">
        <w:rPr>
          <w:rFonts w:ascii="Book Antiqua" w:hAnsi="Book Antiqua" w:cs="Arial"/>
          <w:noProof/>
          <w:color w:val="0000FF"/>
          <w:sz w:val="22"/>
          <w:szCs w:val="22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26" name="Рисунок 2" descr="http://www.geofit-travel.com/ru/uploads/posts/2013-04/thumbs/1366115589_img_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fit-travel.com/ru/uploads/posts/2013-04/thumbs/1366115589_img_465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DBF">
        <w:rPr>
          <w:rFonts w:ascii="Book Antiqua" w:hAnsi="Book Antiqua" w:cs="Arial"/>
          <w:sz w:val="22"/>
          <w:szCs w:val="22"/>
        </w:rPr>
        <w:t xml:space="preserve">  </w:t>
      </w:r>
      <w:r w:rsidRPr="00B50DBF">
        <w:rPr>
          <w:rFonts w:ascii="Book Antiqua" w:hAnsi="Book Antiqua" w:cs="Arial"/>
          <w:noProof/>
          <w:color w:val="0000FF"/>
          <w:sz w:val="22"/>
          <w:szCs w:val="22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4" name="Рисунок 4" descr="http://www.geofit-travel.com/ru/uploads/posts/2013-04/thumbs/1366116305_dsc0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ofit-travel.com/ru/uploads/posts/2013-04/thumbs/1366116305_dsc0197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DBF">
        <w:rPr>
          <w:rFonts w:ascii="Book Antiqua" w:hAnsi="Book Antiqua" w:cs="Arial"/>
          <w:noProof/>
          <w:sz w:val="22"/>
          <w:szCs w:val="22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28" name="Рисунок 6" descr="http://www.geofit-travel.com/ru/uploads/posts/2013-04/thumbs/1366115592_dsc0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ofit-travel.com/ru/uploads/posts/2013-04/thumbs/1366115592_dsc0168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BF" w:rsidRPr="00B50DBF" w:rsidRDefault="00B50DBF" w:rsidP="00B50DBF">
      <w:pPr>
        <w:jc w:val="center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t>  </w:t>
      </w:r>
    </w:p>
    <w:p w:rsidR="00B50DBF" w:rsidRPr="00005B8A" w:rsidRDefault="00B50DBF" w:rsidP="00B50DBF">
      <w:pPr>
        <w:jc w:val="both"/>
        <w:rPr>
          <w:rFonts w:ascii="Book Antiqua" w:hAnsi="Book Antiqua" w:cs="Arial"/>
          <w:color w:val="7030A0"/>
          <w:sz w:val="22"/>
          <w:szCs w:val="22"/>
          <w:u w:val="single"/>
        </w:rPr>
      </w:pP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2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Некреси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Греми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Телави</w:t>
      </w:r>
      <w:proofErr w:type="spellEnd"/>
    </w:p>
    <w:p w:rsidR="00B50DBF" w:rsidRPr="00012602" w:rsidRDefault="00B50DBF" w:rsidP="00B50DBF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Переезд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r w:rsidR="00012602" w:rsidRPr="00012602">
        <w:rPr>
          <w:rFonts w:ascii="Book Antiqua" w:hAnsi="Book Antiqua" w:cs="Arial"/>
          <w:b/>
          <w:sz w:val="22"/>
          <w:szCs w:val="22"/>
          <w:lang w:val="ru-RU"/>
        </w:rPr>
        <w:t>Телави</w:t>
      </w:r>
      <w:r w:rsidR="00012602">
        <w:rPr>
          <w:rStyle w:val="a4"/>
          <w:rFonts w:ascii="Book Antiqua" w:hAnsi="Book Antiqua" w:cs="Arial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дороге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монастырях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Дзвели-Шуамта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Ахали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Шуамта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> </w:t>
      </w:r>
      <w:r w:rsidRPr="00B50DBF">
        <w:rPr>
          <w:rFonts w:ascii="Book Antiqua" w:hAnsi="Book Antiqua" w:cs="Arial"/>
          <w:sz w:val="22"/>
          <w:szCs w:val="22"/>
        </w:rPr>
        <w:t>(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дословно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Старая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Шуамта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Новая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Шуамта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).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Эти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два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совершенно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отличаются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друг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друга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архитектуре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были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созданы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разное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время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Дзвели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Шуамта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древний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памятник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являет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собой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ансамбль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нескольких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старинных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Ахали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Шуамта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сооружен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позднее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в XVI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веке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комплекс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входит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большой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колокольня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ограда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древней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академии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Икалто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Pr="00B50DBF">
        <w:rPr>
          <w:rFonts w:ascii="Book Antiqua" w:hAnsi="Book Antiqua" w:cs="Arial"/>
          <w:sz w:val="22"/>
          <w:szCs w:val="22"/>
        </w:rPr>
        <w:t xml:space="preserve">(X-XII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.),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где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преданию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учился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великий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грузинский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поэт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философ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Шота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Руставели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автор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всемирно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известной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поэмы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«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Витязь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тигровой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шкуре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».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Далее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Собора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Алаверди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Pr="00B50DBF">
        <w:rPr>
          <w:rFonts w:ascii="Book Antiqua" w:hAnsi="Book Antiqua" w:cs="Arial"/>
          <w:sz w:val="22"/>
          <w:szCs w:val="22"/>
        </w:rPr>
        <w:t xml:space="preserve">(XI в.),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второго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высоте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строения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(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50 м), а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также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монастырского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винного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погреба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> 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Некреси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Pr="00B50DBF">
        <w:rPr>
          <w:rFonts w:ascii="Book Antiqua" w:hAnsi="Book Antiqua" w:cs="Arial"/>
          <w:sz w:val="22"/>
          <w:szCs w:val="22"/>
        </w:rPr>
        <w:t xml:space="preserve">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старейшего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IV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века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Обзор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царской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крепости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Греми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Pr="00B50DBF">
        <w:rPr>
          <w:rFonts w:ascii="Book Antiqua" w:hAnsi="Book Antiqua" w:cs="Arial"/>
          <w:sz w:val="22"/>
          <w:szCs w:val="22"/>
        </w:rPr>
        <w:t xml:space="preserve">(XVI в.).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Комплекс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окружён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стеной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с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башнями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амбразурами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Сохранились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остатки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тайного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подземного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хода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ведущего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к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реке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Приезд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Телави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>поселение</w:t>
      </w:r>
      <w:proofErr w:type="spellEnd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 xml:space="preserve"> в </w:t>
      </w:r>
      <w:proofErr w:type="spellStart"/>
      <w:r w:rsidRPr="00012602">
        <w:rPr>
          <w:rStyle w:val="a4"/>
          <w:rFonts w:ascii="Book Antiqua" w:hAnsi="Book Antiqua" w:cs="Arial"/>
          <w:sz w:val="22"/>
          <w:szCs w:val="22"/>
          <w:u w:val="single"/>
        </w:rPr>
        <w:t>отель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Ужин</w:t>
      </w:r>
      <w:proofErr w:type="spellEnd"/>
      <w:r w:rsidRPr="00012602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012602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012602">
        <w:rPr>
          <w:rFonts w:ascii="Book Antiqua" w:hAnsi="Book Antiqua" w:cs="Arial"/>
          <w:sz w:val="22"/>
          <w:szCs w:val="22"/>
        </w:rPr>
        <w:t>.</w:t>
      </w:r>
    </w:p>
    <w:p w:rsidR="00B50DBF" w:rsidRPr="00005B8A" w:rsidRDefault="00B50DBF" w:rsidP="00B50DBF">
      <w:pPr>
        <w:jc w:val="both"/>
        <w:rPr>
          <w:rFonts w:ascii="Book Antiqua" w:hAnsi="Book Antiqua" w:cs="Arial"/>
          <w:color w:val="7030A0"/>
          <w:sz w:val="22"/>
          <w:szCs w:val="22"/>
          <w:u w:val="single"/>
        </w:rPr>
      </w:pPr>
      <w:r w:rsidRPr="00B50DBF">
        <w:rPr>
          <w:rFonts w:ascii="Book Antiqua" w:hAnsi="Book Antiqua" w:cs="Arial"/>
          <w:sz w:val="22"/>
          <w:szCs w:val="22"/>
        </w:rPr>
        <w:t>  </w:t>
      </w: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3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Телави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Бодбе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Сагареджо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деревне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Бодбе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монастырского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комплекса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Святого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Георгия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могилы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святой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Нино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принесшей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христианство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желанию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омовения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водах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святого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нерукотворного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источника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который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исцеляет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недужных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несчастных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делает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счастливыми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Далее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переезд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Сагареджо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где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расположен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кафедральный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собор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Ниноцминда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575 г.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настоящее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время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действующий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женский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Возвращение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Тбилиси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Ужин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</w:p>
    <w:p w:rsidR="00B50DBF" w:rsidRPr="00005B8A" w:rsidRDefault="00B50DBF" w:rsidP="00B50DBF">
      <w:pPr>
        <w:rPr>
          <w:rFonts w:ascii="Book Antiqua" w:hAnsi="Book Antiqua"/>
          <w:color w:val="7030A0"/>
          <w:sz w:val="22"/>
          <w:szCs w:val="22"/>
          <w:u w:val="single"/>
        </w:rPr>
      </w:pPr>
      <w:r w:rsidRPr="00005B8A">
        <w:rPr>
          <w:rFonts w:ascii="Book Antiqua" w:hAnsi="Book Antiqua"/>
          <w:sz w:val="22"/>
          <w:szCs w:val="22"/>
          <w:u w:val="single"/>
        </w:rPr>
        <w:t> </w:t>
      </w: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4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Вардзия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Боржоми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 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пещерного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монастырского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комплекса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="00012602">
        <w:rPr>
          <w:rStyle w:val="a4"/>
          <w:rFonts w:ascii="Book Antiqua" w:hAnsi="Book Antiqua" w:cs="Arial"/>
          <w:sz w:val="22"/>
          <w:szCs w:val="22"/>
          <w:lang w:val="ru-RU"/>
        </w:rPr>
        <w:t>Вардзии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Pr="00B50DBF">
        <w:rPr>
          <w:rFonts w:ascii="Book Antiqua" w:hAnsi="Book Antiqua" w:cs="Arial"/>
          <w:sz w:val="22"/>
          <w:szCs w:val="22"/>
        </w:rPr>
        <w:t xml:space="preserve">(XII-XIII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.) – 19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ярусного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скального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протяжении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900 м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вдоль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левого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берега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Куры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отвесной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стене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высечено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около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r w:rsidRPr="00B50DBF">
        <w:rPr>
          <w:rStyle w:val="a4"/>
          <w:rFonts w:ascii="Book Antiqua" w:hAnsi="Book Antiqua" w:cs="Arial"/>
          <w:sz w:val="22"/>
          <w:szCs w:val="22"/>
        </w:rPr>
        <w:t xml:space="preserve">600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помещений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часовен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жилых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келий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кладовых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бань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казнохранилищ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библиотек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Сохранились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потайные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ходы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остатки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водопровода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оросительной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системы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Вардзия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памятник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эпохи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Золотого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Века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крепости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жили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тысячи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монахов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а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нападении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врагов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нём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могли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укрыться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20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тысяч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человек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Переезд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Боржоми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пути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 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Сафарский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который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расположен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горах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недалеко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Месхетии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южно-восточном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направлении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основан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Саввой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XIII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веке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действующий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мужской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настоящее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время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это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обитель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для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20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монахов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послушников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которые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живут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сельским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хозяйством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пожертвованиями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населения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прибытию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Боржоми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пробуем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всемирно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известную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минеральную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воду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="00BE5547">
        <w:rPr>
          <w:rStyle w:val="a4"/>
          <w:rFonts w:ascii="Book Antiqua" w:hAnsi="Book Antiqua" w:cs="Arial"/>
          <w:sz w:val="22"/>
          <w:szCs w:val="22"/>
          <w:lang w:val="ru-RU"/>
        </w:rPr>
        <w:t xml:space="preserve">Боржоми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источника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Возвращение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Тбилиси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Ужин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lastRenderedPageBreak/>
        <w:t>  </w:t>
      </w:r>
    </w:p>
    <w:p w:rsidR="00B50DBF" w:rsidRPr="00005B8A" w:rsidRDefault="00B50DBF" w:rsidP="00B50DBF">
      <w:pPr>
        <w:rPr>
          <w:rFonts w:ascii="Book Antiqua" w:hAnsi="Book Antiqua"/>
          <w:color w:val="7030A0"/>
          <w:sz w:val="22"/>
          <w:szCs w:val="22"/>
          <w:u w:val="single"/>
        </w:rPr>
      </w:pP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5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Мцхета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 –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Новый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Иерусалим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древней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столице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Грузии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r w:rsidR="00005B8A">
        <w:rPr>
          <w:rStyle w:val="a4"/>
          <w:rFonts w:ascii="Book Antiqua" w:hAnsi="Book Antiqua" w:cs="Arial"/>
          <w:sz w:val="22"/>
          <w:szCs w:val="22"/>
          <w:lang w:val="ru-RU"/>
        </w:rPr>
        <w:t>Мцхете</w:t>
      </w:r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город-музей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внесенный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число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памятников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всемирного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наследия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ЮНЕСКО.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древнего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храма-монастыря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Джвари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(VI в.).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вершине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где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расположен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открывается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фантастический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вид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место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слияния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двух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рек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Куры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Арагви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ладони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прекрасный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вид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древнюю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столицу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Мцхету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кафедрального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Собора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Светицховели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> </w:t>
      </w:r>
      <w:r w:rsidRPr="00B50DBF">
        <w:rPr>
          <w:rFonts w:ascii="Book Antiqua" w:hAnsi="Book Antiqua" w:cs="Arial"/>
          <w:sz w:val="22"/>
          <w:szCs w:val="22"/>
        </w:rPr>
        <w:t xml:space="preserve">(1010-1029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гг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.),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основании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которого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захоронена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одна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главных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христианских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святынь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хитон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Иисуса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Христа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один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важнейших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священных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артефактов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Нового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Завета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который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после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распятия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был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привезен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Мцхету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Элиозом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одним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свидетелей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его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смерти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кресте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а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также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место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захоронения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многих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грузинских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царей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Тут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находиться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часть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животворного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столба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Самтавро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.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Далее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Шио-Мгвимский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монастырь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средневековый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монашеский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архитектурный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комплекс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неподалеку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Мцхета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Ужин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</w:p>
    <w:p w:rsidR="00B50DBF" w:rsidRPr="00005B8A" w:rsidRDefault="00B50DBF" w:rsidP="00B50DBF">
      <w:pPr>
        <w:jc w:val="both"/>
        <w:rPr>
          <w:rFonts w:ascii="Book Antiqua" w:hAnsi="Book Antiqua" w:cs="Arial"/>
          <w:color w:val="7030A0"/>
          <w:sz w:val="22"/>
          <w:szCs w:val="22"/>
          <w:u w:val="single"/>
        </w:rPr>
      </w:pPr>
      <w:r w:rsidRPr="00B50DBF">
        <w:rPr>
          <w:rFonts w:ascii="Book Antiqua" w:hAnsi="Book Antiqua" w:cs="Arial"/>
          <w:sz w:val="22"/>
          <w:szCs w:val="22"/>
        </w:rPr>
        <w:t> </w:t>
      </w:r>
      <w:r w:rsidRPr="00005B8A">
        <w:rPr>
          <w:rFonts w:ascii="Book Antiqua" w:hAnsi="Book Antiqua" w:cs="Arial"/>
          <w:color w:val="7030A0"/>
          <w:sz w:val="22"/>
          <w:szCs w:val="22"/>
          <w:u w:val="single"/>
        </w:rPr>
        <w:t> </w:t>
      </w: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6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Обзорная</w:t>
      </w:r>
      <w:proofErr w:type="spellEnd"/>
      <w:r w:rsidR="00005B8A">
        <w:rPr>
          <w:rStyle w:val="a4"/>
          <w:rFonts w:ascii="Book Antiqua" w:hAnsi="Book Antiqua" w:cs="Arial"/>
          <w:sz w:val="22"/>
          <w:szCs w:val="22"/>
          <w:lang w:val="ru-RU"/>
        </w:rPr>
        <w:t xml:space="preserve"> экскурсия по Тбилиси</w:t>
      </w:r>
      <w:r w:rsidRPr="00B50DBF">
        <w:rPr>
          <w:rStyle w:val="a4"/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Посещение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Метехской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(V в.),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Собора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Святой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Троицы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храмового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комплекса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Цминда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Самеба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главного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кафедрального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собора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грузинской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православной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Пешеходная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экскурсия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r w:rsidRPr="00B50DBF">
        <w:rPr>
          <w:rStyle w:val="a4"/>
          <w:rFonts w:ascii="Book Antiqua" w:hAnsi="Book Antiqua" w:cs="Arial"/>
          <w:sz w:val="22"/>
          <w:szCs w:val="22"/>
        </w:rPr>
        <w:t>«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Старый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Город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>»</w:t>
      </w:r>
      <w:r w:rsidRPr="00B50DBF">
        <w:rPr>
          <w:rFonts w:ascii="Book Antiqua" w:hAnsi="Book Antiqua" w:cs="Arial"/>
          <w:sz w:val="22"/>
          <w:szCs w:val="22"/>
        </w:rPr>
        <w:t xml:space="preserve"> –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исторический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центр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Тбилиси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находится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у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подножья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Мтацминда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(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Святая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Гора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>)</w:t>
      </w:r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Поднимемся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новейшем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подъемнике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крепость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Нарикала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(ІV в.),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поднимаясь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сможем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увидеть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с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птичьего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полета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посетим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старом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городе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Собор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Сиони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(VІ-VІІ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.),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Анчисхатскую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базилику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Рождества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Девы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Марии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самую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старинную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сохранившихся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же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посетим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церковь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Александра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Невского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> – 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православный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юрисдикции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Грузинской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столице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Грузии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Наряду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с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храмом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Святого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Владимира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районе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Вера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является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одной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из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двух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церквей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Тбилиси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где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богослужение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полностью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совершается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церковнославянском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языке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Пешком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погуляем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проспекту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Шота</w:t>
      </w:r>
      <w:proofErr w:type="spellEnd"/>
      <w:r w:rsidRPr="00B50DBF">
        <w:rPr>
          <w:rStyle w:val="a4"/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Style w:val="a4"/>
          <w:rFonts w:ascii="Book Antiqua" w:hAnsi="Book Antiqua" w:cs="Arial"/>
          <w:sz w:val="22"/>
          <w:szCs w:val="22"/>
        </w:rPr>
        <w:t>Руставели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Свободное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время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Прощальный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ужин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с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танцами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и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песнями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Ночлег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отеле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</w:p>
    <w:p w:rsidR="00B50DBF" w:rsidRPr="00005B8A" w:rsidRDefault="00B50DBF" w:rsidP="00B50DBF">
      <w:pPr>
        <w:rPr>
          <w:rFonts w:ascii="Book Antiqua" w:hAnsi="Book Antiqua"/>
          <w:color w:val="7030A0"/>
          <w:sz w:val="22"/>
          <w:szCs w:val="22"/>
          <w:u w:val="single"/>
        </w:rPr>
      </w:pPr>
      <w:r w:rsidRPr="00B50DBF">
        <w:rPr>
          <w:rFonts w:ascii="Book Antiqua" w:hAnsi="Book Antiqua"/>
          <w:sz w:val="22"/>
          <w:szCs w:val="22"/>
        </w:rPr>
        <w:t> </w:t>
      </w:r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7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день</w:t>
      </w:r>
      <w:proofErr w:type="spellEnd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 xml:space="preserve">: </w:t>
      </w:r>
      <w:proofErr w:type="spellStart"/>
      <w:r w:rsidRPr="00005B8A">
        <w:rPr>
          <w:rStyle w:val="a4"/>
          <w:rFonts w:ascii="Book Antiqua" w:hAnsi="Book Antiqua" w:cs="Arial"/>
          <w:color w:val="7030A0"/>
          <w:sz w:val="22"/>
          <w:szCs w:val="22"/>
          <w:u w:val="single"/>
        </w:rPr>
        <w:t>Тбилиси</w:t>
      </w:r>
      <w:proofErr w:type="spellEnd"/>
    </w:p>
    <w:p w:rsidR="00B50DBF" w:rsidRPr="00B50DBF" w:rsidRDefault="00B50DBF" w:rsidP="00B50DBF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B50DBF">
        <w:rPr>
          <w:rFonts w:ascii="Book Antiqua" w:hAnsi="Book Antiqua" w:cs="Arial"/>
          <w:sz w:val="22"/>
          <w:szCs w:val="22"/>
        </w:rPr>
        <w:t>Завтрак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Свободное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время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Покупка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сувениров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.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Трансфер</w:t>
      </w:r>
      <w:proofErr w:type="spellEnd"/>
      <w:r w:rsidRPr="00B50DBF">
        <w:rPr>
          <w:rFonts w:ascii="Book Antiqua" w:hAnsi="Book Antiqua" w:cs="Arial"/>
          <w:sz w:val="22"/>
          <w:szCs w:val="22"/>
        </w:rPr>
        <w:t xml:space="preserve"> в </w:t>
      </w:r>
      <w:proofErr w:type="spellStart"/>
      <w:r w:rsidRPr="00B50DBF">
        <w:rPr>
          <w:rFonts w:ascii="Book Antiqua" w:hAnsi="Book Antiqua" w:cs="Arial"/>
          <w:sz w:val="22"/>
          <w:szCs w:val="22"/>
        </w:rPr>
        <w:t>аэропорт</w:t>
      </w:r>
      <w:proofErr w:type="spellEnd"/>
      <w:r w:rsidRPr="00B50DBF">
        <w:rPr>
          <w:rFonts w:ascii="Book Antiqua" w:hAnsi="Book Antiqua" w:cs="Arial"/>
          <w:sz w:val="22"/>
          <w:szCs w:val="22"/>
        </w:rPr>
        <w:t>.</w:t>
      </w:r>
    </w:p>
    <w:p w:rsidR="00B50DBF" w:rsidRPr="00B50DBF" w:rsidRDefault="00B50DBF" w:rsidP="00B50DBF">
      <w:pPr>
        <w:jc w:val="both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t>  </w:t>
      </w:r>
    </w:p>
    <w:tbl>
      <w:tblPr>
        <w:tblW w:w="3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81"/>
        <w:gridCol w:w="881"/>
        <w:gridCol w:w="881"/>
        <w:gridCol w:w="4698"/>
      </w:tblGrid>
      <w:tr w:rsidR="00B50DBF" w:rsidRPr="00B50DBF" w:rsidTr="00B50DBF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>Стоимость</w:t>
            </w:r>
            <w:proofErr w:type="spellEnd"/>
            <w:r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>тура</w:t>
            </w:r>
            <w:proofErr w:type="spellEnd"/>
            <w:r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 xml:space="preserve"> в USD</w:t>
            </w:r>
            <w:r w:rsidRPr="00B50DBF"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 xml:space="preserve"> с </w:t>
            </w:r>
            <w:proofErr w:type="spellStart"/>
            <w:r w:rsidRPr="00B50DBF"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>человека</w:t>
            </w:r>
            <w:proofErr w:type="spellEnd"/>
            <w:r w:rsidR="00765F7B">
              <w:rPr>
                <w:rStyle w:val="a4"/>
                <w:rFonts w:ascii="Book Antiqua" w:hAnsi="Book Antiqua" w:cs="Arial"/>
                <w:color w:val="800000"/>
                <w:sz w:val="22"/>
                <w:szCs w:val="22"/>
                <w:lang w:val="ru-RU"/>
              </w:rPr>
              <w:t xml:space="preserve"> в DBL</w:t>
            </w:r>
            <w:r w:rsidRPr="00B50DBF">
              <w:rPr>
                <w:rStyle w:val="a4"/>
                <w:rFonts w:ascii="Book Antiqua" w:hAnsi="Book Antiqua" w:cs="Arial"/>
                <w:color w:val="800000"/>
                <w:sz w:val="22"/>
                <w:szCs w:val="22"/>
              </w:rPr>
              <w:t>:</w:t>
            </w:r>
          </w:p>
        </w:tc>
      </w:tr>
      <w:tr w:rsidR="00B50DBF" w:rsidRPr="00B50DBF" w:rsidTr="00B50DBF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9354A7" w:rsidRDefault="00B50DBF">
            <w:pPr>
              <w:jc w:val="center"/>
              <w:rPr>
                <w:rFonts w:ascii="Book Antiqua" w:hAnsi="Book Antiqua"/>
                <w:lang w:val="ru-RU"/>
              </w:rPr>
            </w:pPr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20 +1 б</w:t>
            </w:r>
            <w:proofErr w:type="spellStart"/>
            <w:r w:rsidR="009354A7">
              <w:rPr>
                <w:rStyle w:val="a4"/>
                <w:rFonts w:ascii="Book Antiqua" w:hAnsi="Book Antiqua" w:cs="Arial"/>
                <w:sz w:val="22"/>
                <w:szCs w:val="22"/>
                <w:lang w:val="ru-RU"/>
              </w:rPr>
              <w:t>ес</w:t>
            </w:r>
            <w:proofErr w:type="spellEnd"/>
            <w:r w:rsidR="009354A7">
              <w:rPr>
                <w:rStyle w:val="a4"/>
                <w:rFonts w:ascii="Book Antiqua" w:hAnsi="Book Antiqua" w:cs="Arial"/>
                <w:sz w:val="22"/>
                <w:szCs w:val="22"/>
                <w:lang w:val="ru-RU"/>
              </w:rPr>
              <w:t xml:space="preserve"> место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Default="00B50DBF">
            <w:pPr>
              <w:jc w:val="center"/>
              <w:rPr>
                <w:rStyle w:val="a4"/>
                <w:rFonts w:ascii="Book Antiqua" w:hAnsi="Book Antiqua" w:cs="Arial"/>
                <w:lang w:val="ru-RU"/>
              </w:rPr>
            </w:pPr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25 +1 б</w:t>
            </w:r>
            <w:proofErr w:type="spellStart"/>
            <w:r w:rsidR="009354A7">
              <w:rPr>
                <w:rStyle w:val="a4"/>
                <w:rFonts w:ascii="Book Antiqua" w:hAnsi="Book Antiqua" w:cs="Arial"/>
                <w:sz w:val="22"/>
                <w:szCs w:val="22"/>
                <w:lang w:val="ru-RU"/>
              </w:rPr>
              <w:t>ес</w:t>
            </w:r>
            <w:proofErr w:type="spellEnd"/>
          </w:p>
          <w:p w:rsidR="009354A7" w:rsidRPr="009354A7" w:rsidRDefault="009354A7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Style w:val="a4"/>
                <w:rFonts w:ascii="Book Antiqua" w:hAnsi="Book Antiqua" w:cs="Arial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Default="00B50DBF">
            <w:pPr>
              <w:jc w:val="center"/>
              <w:rPr>
                <w:rFonts w:ascii="Book Antiqua" w:hAnsi="Book Antiqua" w:cs="Arial"/>
                <w:b/>
                <w:bCs/>
                <w:lang w:val="ru-RU"/>
              </w:rPr>
            </w:pPr>
            <w:r w:rsidRPr="00B50DB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30 +1 </w:t>
            </w:r>
            <w:r w:rsidR="009354A7">
              <w:rPr>
                <w:rFonts w:ascii="Book Antiqua" w:hAnsi="Book Antiqua" w:cs="Arial"/>
                <w:b/>
                <w:bCs/>
                <w:sz w:val="22"/>
                <w:szCs w:val="22"/>
                <w:lang w:val="ru-RU"/>
              </w:rPr>
              <w:t>бес</w:t>
            </w:r>
          </w:p>
          <w:p w:rsidR="009354A7" w:rsidRPr="009354A7" w:rsidRDefault="009354A7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proofErr w:type="spellStart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Доплата</w:t>
            </w:r>
            <w:proofErr w:type="spellEnd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за</w:t>
            </w:r>
            <w:proofErr w:type="spellEnd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одноместное</w:t>
            </w:r>
            <w:proofErr w:type="spellEnd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B50DBF">
              <w:rPr>
                <w:rStyle w:val="a4"/>
                <w:rFonts w:ascii="Book Antiqua" w:hAnsi="Book Antiqua" w:cs="Arial"/>
                <w:sz w:val="22"/>
                <w:szCs w:val="22"/>
              </w:rPr>
              <w:t>размещение</w:t>
            </w:r>
            <w:proofErr w:type="spellEnd"/>
          </w:p>
        </w:tc>
      </w:tr>
      <w:tr w:rsidR="00B50DBF" w:rsidRPr="00B50DBF" w:rsidTr="00B50DBF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r w:rsidRPr="00B50DBF">
              <w:rPr>
                <w:rFonts w:ascii="Book Antiqua" w:hAnsi="Book Antiqua" w:cs="Arial"/>
                <w:sz w:val="22"/>
                <w:szCs w:val="22"/>
              </w:rPr>
              <w:t>436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r w:rsidRPr="00B50DBF">
              <w:rPr>
                <w:rFonts w:ascii="Book Antiqua" w:hAnsi="Book Antiqua" w:cs="Arial"/>
                <w:sz w:val="22"/>
                <w:szCs w:val="22"/>
                <w:lang w:val="en-US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r w:rsidRPr="00B50DBF">
              <w:rPr>
                <w:rFonts w:ascii="Book Antiqua" w:hAnsi="Book Antiqua" w:cs="Arial"/>
                <w:sz w:val="22"/>
                <w:szCs w:val="22"/>
              </w:rPr>
              <w:t>409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DBF" w:rsidRPr="00B50DBF" w:rsidRDefault="00B50DBF">
            <w:pPr>
              <w:jc w:val="center"/>
              <w:rPr>
                <w:rFonts w:ascii="Book Antiqua" w:hAnsi="Book Antiqua"/>
              </w:rPr>
            </w:pPr>
            <w:r w:rsidRPr="00B50DBF">
              <w:rPr>
                <w:rFonts w:ascii="Book Antiqua" w:hAnsi="Book Antiqua" w:cs="Arial"/>
                <w:sz w:val="22"/>
                <w:szCs w:val="22"/>
              </w:rPr>
              <w:t>143</w:t>
            </w:r>
          </w:p>
        </w:tc>
      </w:tr>
    </w:tbl>
    <w:p w:rsidR="00B50DBF" w:rsidRPr="00B50DBF" w:rsidRDefault="00B50DBF" w:rsidP="00B50DBF">
      <w:pPr>
        <w:jc w:val="center"/>
        <w:rPr>
          <w:rFonts w:ascii="Book Antiqua" w:hAnsi="Book Antiqua" w:cs="Arial"/>
          <w:sz w:val="22"/>
          <w:szCs w:val="22"/>
        </w:rPr>
      </w:pPr>
      <w:r w:rsidRPr="00B50DBF">
        <w:rPr>
          <w:rFonts w:ascii="Book Antiqua" w:hAnsi="Book Antiqua" w:cs="Arial"/>
          <w:sz w:val="22"/>
          <w:szCs w:val="22"/>
        </w:rPr>
        <w:t>      </w:t>
      </w:r>
    </w:p>
    <w:p w:rsidR="00B50DBF" w:rsidRPr="00005B8A" w:rsidRDefault="00B50DBF" w:rsidP="00B50DBF">
      <w:pPr>
        <w:rPr>
          <w:rFonts w:ascii="Arial" w:hAnsi="Arial" w:cs="Arial"/>
          <w:color w:val="7030A0"/>
          <w:sz w:val="20"/>
          <w:szCs w:val="20"/>
          <w:u w:val="single"/>
        </w:rPr>
      </w:pPr>
      <w:r w:rsidRPr="00005B8A">
        <w:rPr>
          <w:rStyle w:val="a4"/>
          <w:rFonts w:ascii="Arial" w:hAnsi="Arial" w:cs="Arial"/>
          <w:color w:val="7030A0"/>
          <w:sz w:val="20"/>
          <w:szCs w:val="20"/>
          <w:u w:val="single"/>
        </w:rPr>
        <w:t xml:space="preserve">В </w:t>
      </w:r>
      <w:proofErr w:type="spellStart"/>
      <w:r w:rsidRPr="00005B8A">
        <w:rPr>
          <w:rStyle w:val="a4"/>
          <w:rFonts w:ascii="Arial" w:hAnsi="Arial" w:cs="Arial"/>
          <w:color w:val="7030A0"/>
          <w:sz w:val="20"/>
          <w:szCs w:val="20"/>
          <w:u w:val="single"/>
        </w:rPr>
        <w:t>стоимость</w:t>
      </w:r>
      <w:proofErr w:type="spellEnd"/>
      <w:r w:rsidRPr="00005B8A">
        <w:rPr>
          <w:rStyle w:val="a4"/>
          <w:rFonts w:ascii="Arial" w:hAnsi="Arial" w:cs="Arial"/>
          <w:color w:val="7030A0"/>
          <w:sz w:val="20"/>
          <w:szCs w:val="20"/>
          <w:u w:val="single"/>
        </w:rPr>
        <w:t xml:space="preserve"> </w:t>
      </w:r>
      <w:proofErr w:type="spellStart"/>
      <w:r w:rsidRPr="00005B8A">
        <w:rPr>
          <w:rStyle w:val="a4"/>
          <w:rFonts w:ascii="Arial" w:hAnsi="Arial" w:cs="Arial"/>
          <w:color w:val="7030A0"/>
          <w:sz w:val="20"/>
          <w:szCs w:val="20"/>
          <w:u w:val="single"/>
        </w:rPr>
        <w:t>включено</w:t>
      </w:r>
      <w:proofErr w:type="spellEnd"/>
      <w:r w:rsidRPr="00005B8A">
        <w:rPr>
          <w:rStyle w:val="a4"/>
          <w:rFonts w:ascii="Arial" w:hAnsi="Arial" w:cs="Arial"/>
          <w:color w:val="7030A0"/>
          <w:sz w:val="20"/>
          <w:szCs w:val="20"/>
          <w:u w:val="single"/>
        </w:rPr>
        <w:t>: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proofErr w:type="spellStart"/>
      <w:r w:rsidRPr="00B50DBF">
        <w:rPr>
          <w:rFonts w:ascii="Book Antiqua" w:hAnsi="Book Antiqua" w:cs="Arial"/>
          <w:sz w:val="20"/>
          <w:szCs w:val="20"/>
        </w:rPr>
        <w:t>Проживание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отеле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3*: 5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ночей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Тбилиси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, 1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ночь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Телави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,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стандартные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двухместные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номера</w:t>
      </w:r>
      <w:proofErr w:type="spellEnd"/>
      <w:r w:rsidRPr="00B50DBF">
        <w:rPr>
          <w:rFonts w:ascii="Book Antiqua" w:hAnsi="Book Antiqua" w:cs="Arial"/>
          <w:sz w:val="20"/>
          <w:szCs w:val="20"/>
        </w:rPr>
        <w:t>;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proofErr w:type="spellStart"/>
      <w:r w:rsidRPr="00B50DBF">
        <w:rPr>
          <w:rFonts w:ascii="Book Antiqua" w:hAnsi="Book Antiqua" w:cs="Arial"/>
          <w:sz w:val="20"/>
          <w:szCs w:val="20"/>
        </w:rPr>
        <w:t>Полупансион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: 6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завтраков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и 6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ужинов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,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включая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прощальный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ужин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с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песнями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и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танцами</w:t>
      </w:r>
      <w:proofErr w:type="spellEnd"/>
      <w:r w:rsidRPr="00B50DBF">
        <w:rPr>
          <w:rFonts w:ascii="Book Antiqua" w:hAnsi="Book Antiqua" w:cs="Arial"/>
          <w:sz w:val="20"/>
          <w:szCs w:val="20"/>
        </w:rPr>
        <w:t>;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proofErr w:type="spellStart"/>
      <w:r w:rsidRPr="00B50DBF">
        <w:rPr>
          <w:rFonts w:ascii="Book Antiqua" w:hAnsi="Book Antiqua" w:cs="Arial"/>
          <w:sz w:val="20"/>
          <w:szCs w:val="20"/>
        </w:rPr>
        <w:t>Транспортное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обслуживание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согласно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программы</w:t>
      </w:r>
      <w:proofErr w:type="spellEnd"/>
      <w:r w:rsidRPr="00B50DBF">
        <w:rPr>
          <w:rFonts w:ascii="Book Antiqua" w:hAnsi="Book Antiqua" w:cs="Arial"/>
          <w:sz w:val="20"/>
          <w:szCs w:val="20"/>
        </w:rPr>
        <w:t>;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proofErr w:type="spellStart"/>
      <w:r w:rsidRPr="00B50DBF">
        <w:rPr>
          <w:rFonts w:ascii="Book Antiqua" w:hAnsi="Book Antiqua" w:cs="Arial"/>
          <w:sz w:val="20"/>
          <w:szCs w:val="20"/>
        </w:rPr>
        <w:t>Обслуживание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русскоязычного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гида-сопровождающего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согласно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программы</w:t>
      </w:r>
      <w:proofErr w:type="spellEnd"/>
      <w:r w:rsidRPr="00B50DBF">
        <w:rPr>
          <w:rFonts w:ascii="Book Antiqua" w:hAnsi="Book Antiqua" w:cs="Arial"/>
          <w:sz w:val="20"/>
          <w:szCs w:val="20"/>
        </w:rPr>
        <w:t>;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proofErr w:type="spellStart"/>
      <w:r w:rsidRPr="00B50DBF">
        <w:rPr>
          <w:rFonts w:ascii="Book Antiqua" w:hAnsi="Book Antiqua" w:cs="Arial"/>
          <w:sz w:val="20"/>
          <w:szCs w:val="20"/>
        </w:rPr>
        <w:t>Входные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билеты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: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пещерный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город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Вардзия</w:t>
      </w:r>
      <w:proofErr w:type="spellEnd"/>
      <w:r w:rsidRPr="00B50DBF">
        <w:rPr>
          <w:rFonts w:ascii="Book Antiqua" w:hAnsi="Book Antiqua" w:cs="Arial"/>
          <w:sz w:val="20"/>
          <w:szCs w:val="20"/>
        </w:rPr>
        <w:t>;</w:t>
      </w:r>
    </w:p>
    <w:p w:rsidR="00B50DBF" w:rsidRPr="00B50DBF" w:rsidRDefault="00B50DBF" w:rsidP="00B50DB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Book Antiqua" w:hAnsi="Book Antiqua" w:cs="Arial"/>
          <w:sz w:val="20"/>
          <w:szCs w:val="20"/>
        </w:rPr>
      </w:pPr>
      <w:r w:rsidRPr="00B50DBF">
        <w:rPr>
          <w:rFonts w:ascii="Book Antiqua" w:hAnsi="Book Antiqua" w:cs="Arial"/>
          <w:sz w:val="20"/>
          <w:szCs w:val="20"/>
        </w:rPr>
        <w:t xml:space="preserve">1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бесплатный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руководитель</w:t>
      </w:r>
      <w:proofErr w:type="spellEnd"/>
      <w:r w:rsidRPr="00B50DB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50DBF">
        <w:rPr>
          <w:rFonts w:ascii="Book Antiqua" w:hAnsi="Book Antiqua" w:cs="Arial"/>
          <w:sz w:val="20"/>
          <w:szCs w:val="20"/>
        </w:rPr>
        <w:t>группы</w:t>
      </w:r>
      <w:proofErr w:type="spellEnd"/>
      <w:r w:rsidRPr="00B50DBF">
        <w:rPr>
          <w:rFonts w:ascii="Book Antiqua" w:hAnsi="Book Antiqua" w:cs="Arial"/>
          <w:sz w:val="20"/>
          <w:szCs w:val="20"/>
        </w:rPr>
        <w:t>. </w:t>
      </w:r>
    </w:p>
    <w:p w:rsidR="00B50DBF" w:rsidRPr="00005B8A" w:rsidRDefault="00005B8A" w:rsidP="00B50DBF">
      <w:pPr>
        <w:rPr>
          <w:rFonts w:ascii="Book Antiqua" w:hAnsi="Book Antiqua" w:cs="Arial"/>
          <w:sz w:val="22"/>
          <w:szCs w:val="22"/>
          <w:lang w:val="ru-RU"/>
        </w:rPr>
      </w:pPr>
      <w:r w:rsidRPr="00005B8A">
        <w:rPr>
          <w:rFonts w:ascii="Arial" w:hAnsi="Arial" w:cs="Arial"/>
          <w:b/>
          <w:color w:val="7030A0"/>
          <w:sz w:val="20"/>
          <w:szCs w:val="20"/>
          <w:u w:val="single"/>
          <w:lang w:val="ru-RU"/>
        </w:rPr>
        <w:t>Дополнительно оплачивается</w:t>
      </w:r>
      <w:r>
        <w:rPr>
          <w:rFonts w:ascii="Book Antiqua" w:hAnsi="Book Antiqua" w:cs="Arial"/>
          <w:sz w:val="22"/>
          <w:szCs w:val="22"/>
          <w:lang w:val="ru-RU"/>
        </w:rPr>
        <w:t xml:space="preserve"> :  </w:t>
      </w:r>
      <w:proofErr w:type="spellStart"/>
      <w:r>
        <w:rPr>
          <w:rFonts w:ascii="Book Antiqua" w:hAnsi="Book Antiqua" w:cs="Arial"/>
          <w:sz w:val="22"/>
          <w:szCs w:val="22"/>
          <w:lang w:val="ru-RU"/>
        </w:rPr>
        <w:t>авиаперелет</w:t>
      </w:r>
      <w:proofErr w:type="spellEnd"/>
      <w:r>
        <w:rPr>
          <w:rFonts w:ascii="Book Antiqua" w:hAnsi="Book Antiqua" w:cs="Arial"/>
          <w:sz w:val="22"/>
          <w:szCs w:val="22"/>
          <w:lang w:val="ru-RU"/>
        </w:rPr>
        <w:t xml:space="preserve">, </w:t>
      </w:r>
      <w:proofErr w:type="spellStart"/>
      <w:proofErr w:type="gramStart"/>
      <w:r>
        <w:rPr>
          <w:rFonts w:ascii="Book Antiqua" w:hAnsi="Book Antiqua" w:cs="Arial"/>
          <w:sz w:val="22"/>
          <w:szCs w:val="22"/>
          <w:lang w:val="ru-RU"/>
        </w:rPr>
        <w:t>доп</w:t>
      </w:r>
      <w:proofErr w:type="spellEnd"/>
      <w:proofErr w:type="gramEnd"/>
      <w:r>
        <w:rPr>
          <w:rFonts w:ascii="Book Antiqua" w:hAnsi="Book Antiqua" w:cs="Arial"/>
          <w:sz w:val="22"/>
          <w:szCs w:val="22"/>
          <w:lang w:val="ru-RU"/>
        </w:rPr>
        <w:t xml:space="preserve"> экскурсии , обеды и личные расходы</w:t>
      </w:r>
    </w:p>
    <w:p w:rsidR="00CF7D6A" w:rsidRPr="00B50DBF" w:rsidRDefault="00CF7D6A" w:rsidP="00CF7D6A">
      <w:pPr>
        <w:pStyle w:val="1"/>
        <w:rPr>
          <w:rFonts w:ascii="Book Antiqua" w:hAnsi="Book Antiqua" w:cs="Tahoma"/>
          <w:b w:val="0"/>
          <w:bCs/>
          <w:color w:val="CC0000"/>
          <w:sz w:val="22"/>
          <w:szCs w:val="22"/>
        </w:rPr>
      </w:pPr>
    </w:p>
    <w:sectPr w:rsidR="00CF7D6A" w:rsidRPr="00B50DBF" w:rsidSect="007302CE">
      <w:headerReference w:type="default" r:id="rId15"/>
      <w:footerReference w:type="defaul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80" w:rsidRDefault="006A2680">
      <w:r>
        <w:separator/>
      </w:r>
    </w:p>
  </w:endnote>
  <w:endnote w:type="continuationSeparator" w:id="0">
    <w:p w:rsidR="006A2680" w:rsidRDefault="006A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15C30" w:rsidRPr="00915C30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</w:rPr>
    </w:pPr>
    <w:proofErr w:type="spellStart"/>
    <w:r w:rsidRPr="00FD5D7D">
      <w:rPr>
        <w:shadow/>
        <w:color w:val="000080"/>
        <w:sz w:val="20"/>
      </w:rPr>
      <w:t>Москва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 xml:space="preserve">м. </w:t>
    </w:r>
    <w:proofErr w:type="spellStart"/>
    <w:r w:rsidRPr="001346C3">
      <w:rPr>
        <w:shadow/>
        <w:color w:val="000080"/>
        <w:sz w:val="20"/>
      </w:rPr>
      <w:t>Киевская</w:t>
    </w:r>
    <w:proofErr w:type="spellEnd"/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proofErr w:type="spellStart"/>
    <w:r>
      <w:rPr>
        <w:shadow/>
        <w:color w:val="000080"/>
        <w:sz w:val="20"/>
      </w:rPr>
      <w:t>наб</w:t>
    </w:r>
    <w:proofErr w:type="spellEnd"/>
    <w:r>
      <w:rPr>
        <w:shadow/>
        <w:color w:val="000080"/>
        <w:sz w:val="20"/>
      </w:rPr>
      <w:t>.</w:t>
    </w:r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Тараса</w:t>
    </w:r>
    <w:proofErr w:type="spellEnd"/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Шевченко</w:t>
    </w:r>
    <w:proofErr w:type="spellEnd"/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shadow/>
        <w:color w:val="000080"/>
        <w:sz w:val="20"/>
      </w:rPr>
    </w:pPr>
    <w:r w:rsidRPr="00C4378E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C4378E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C4378E">
      <w:rPr>
        <w:shadow/>
        <w:color w:val="000080"/>
        <w:sz w:val="20"/>
      </w:rPr>
      <w:t xml:space="preserve">: </w:t>
    </w:r>
    <w:proofErr w:type="spellStart"/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proofErr w:type="spellEnd"/>
      <w:r w:rsidRPr="00C4378E">
        <w:rPr>
          <w:shadow/>
          <w:color w:val="000080"/>
          <w:sz w:val="20"/>
        </w:rPr>
        <w:t>@</w:t>
      </w:r>
      <w:proofErr w:type="spellStart"/>
      <w:r w:rsidRPr="001811ED">
        <w:rPr>
          <w:shadow/>
          <w:color w:val="000080"/>
          <w:sz w:val="20"/>
          <w:lang w:val="en-US"/>
        </w:rPr>
        <w:t>sovintel</w:t>
      </w:r>
      <w:proofErr w:type="spellEnd"/>
      <w:r w:rsidRPr="00C4378E">
        <w:rPr>
          <w:shadow/>
          <w:color w:val="000080"/>
          <w:sz w:val="20"/>
        </w:rPr>
        <w:t>.</w:t>
      </w:r>
      <w:proofErr w:type="spellStart"/>
      <w:r w:rsidRPr="001811ED">
        <w:rPr>
          <w:shadow/>
          <w:color w:val="000080"/>
          <w:sz w:val="20"/>
          <w:lang w:val="en-US"/>
        </w:rPr>
        <w:t>ru</w:t>
      </w:r>
    </w:smartTag>
    <w:proofErr w:type="spellEnd"/>
    <w:r w:rsidRPr="00C4378E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soleanstour</w:t>
    </w:r>
    <w:proofErr w:type="spellEnd"/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80" w:rsidRDefault="006A2680">
      <w:r>
        <w:separator/>
      </w:r>
    </w:p>
  </w:footnote>
  <w:footnote w:type="continuationSeparator" w:id="0">
    <w:p w:rsidR="006A2680" w:rsidRDefault="006A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15C30" w:rsidRPr="00915C30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F1205F" w:rsidRPr="00E36395" w:rsidRDefault="00F1205F" w:rsidP="00F1205F">
    <w:pPr>
      <w:pStyle w:val="1"/>
      <w:tabs>
        <w:tab w:val="left" w:pos="7694"/>
      </w:tabs>
      <w:ind w:left="1361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F1205F" w:rsidRPr="00E36395" w:rsidRDefault="00F1205F" w:rsidP="00F1205F">
    <w:pPr>
      <w:pStyle w:val="1"/>
      <w:tabs>
        <w:tab w:val="left" w:pos="7694"/>
      </w:tabs>
      <w:ind w:left="1361"/>
      <w:rPr>
        <w:b w:val="0"/>
        <w:lang w:val="en-US"/>
      </w:rPr>
    </w:pPr>
    <w:r w:rsidRPr="00E36395">
      <w:rPr>
        <w:b w:val="0"/>
        <w:shadow/>
        <w:color w:val="000080"/>
        <w:sz w:val="20"/>
      </w:rPr>
      <w:t>E</w:t>
    </w:r>
    <w:r w:rsidRPr="00E36395">
      <w:rPr>
        <w:b w:val="0"/>
        <w:shadow/>
        <w:color w:val="000080"/>
        <w:sz w:val="20"/>
        <w:lang w:val="en-US"/>
      </w:rPr>
      <w:t xml:space="preserve"> – </w:t>
    </w:r>
    <w:proofErr w:type="spellStart"/>
    <w:r w:rsidRPr="00E36395">
      <w:rPr>
        <w:b w:val="0"/>
        <w:shadow/>
        <w:color w:val="000080"/>
        <w:sz w:val="20"/>
      </w:rPr>
      <w:t>mail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: </w:t>
    </w:r>
    <w:proofErr w:type="spellStart"/>
    <w:r w:rsidRPr="00E36395">
      <w:rPr>
        <w:b w:val="0"/>
        <w:shadow/>
        <w:color w:val="000080"/>
        <w:sz w:val="20"/>
      </w:rPr>
      <w:t>soleans</w:t>
    </w:r>
    <w:proofErr w:type="spellEnd"/>
    <w:r w:rsidRPr="00E36395">
      <w:rPr>
        <w:b w:val="0"/>
        <w:shadow/>
        <w:color w:val="000080"/>
        <w:sz w:val="20"/>
        <w:lang w:val="en-US"/>
      </w:rPr>
      <w:t>@</w:t>
    </w:r>
    <w:proofErr w:type="spellStart"/>
    <w:r w:rsidRPr="00E36395">
      <w:rPr>
        <w:b w:val="0"/>
        <w:shadow/>
        <w:color w:val="000080"/>
        <w:sz w:val="20"/>
      </w:rPr>
      <w:t>sovintel</w:t>
    </w:r>
    <w:proofErr w:type="spellEnd"/>
    <w:r w:rsidRPr="00E36395">
      <w:rPr>
        <w:b w:val="0"/>
        <w:shadow/>
        <w:color w:val="000080"/>
        <w:sz w:val="20"/>
        <w:lang w:val="en-US"/>
      </w:rPr>
      <w:t>.</w:t>
    </w:r>
    <w:proofErr w:type="spellStart"/>
    <w:r w:rsidRPr="00E36395">
      <w:rPr>
        <w:b w:val="0"/>
        <w:shadow/>
        <w:color w:val="000080"/>
        <w:sz w:val="20"/>
      </w:rPr>
      <w:t>ru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     </w:t>
    </w:r>
    <w:hyperlink r:id="rId2" w:history="1">
      <w:r w:rsidRPr="00E36395">
        <w:rPr>
          <w:rStyle w:val="a7"/>
          <w:b w:val="0"/>
          <w:shadow/>
          <w:sz w:val="20"/>
        </w:rPr>
        <w:t>www</w:t>
      </w:r>
      <w:r w:rsidRPr="00E36395">
        <w:rPr>
          <w:rStyle w:val="a7"/>
          <w:b w:val="0"/>
          <w:shadow/>
          <w:sz w:val="20"/>
          <w:lang w:val="en-US"/>
        </w:rPr>
        <w:t>.</w:t>
      </w:r>
      <w:r w:rsidRPr="00E36395">
        <w:rPr>
          <w:rStyle w:val="a7"/>
          <w:b w:val="0"/>
          <w:shadow/>
          <w:sz w:val="20"/>
        </w:rPr>
        <w:t>soleanstour</w:t>
      </w:r>
      <w:r w:rsidRPr="00E36395">
        <w:rPr>
          <w:rStyle w:val="a7"/>
          <w:b w:val="0"/>
          <w:shadow/>
          <w:sz w:val="20"/>
          <w:lang w:val="en-US"/>
        </w:rPr>
        <w:t>.</w:t>
      </w:r>
      <w:proofErr w:type="spellStart"/>
      <w:r w:rsidRPr="00E36395">
        <w:rPr>
          <w:rStyle w:val="a7"/>
          <w:b w:val="0"/>
          <w:shadow/>
          <w:sz w:val="20"/>
        </w:rPr>
        <w:t>ru</w:t>
      </w:r>
      <w:proofErr w:type="spellEnd"/>
    </w:hyperlink>
  </w:p>
  <w:p w:rsidR="00EF2EFA" w:rsidRPr="00050850" w:rsidRDefault="00EF2EFA" w:rsidP="00DD71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BDB"/>
    <w:rsid w:val="0004756D"/>
    <w:rsid w:val="00047960"/>
    <w:rsid w:val="000506BE"/>
    <w:rsid w:val="00050850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90C84"/>
    <w:rsid w:val="000912F0"/>
    <w:rsid w:val="000929AE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6589"/>
    <w:rsid w:val="00166A3E"/>
    <w:rsid w:val="00167500"/>
    <w:rsid w:val="0017198C"/>
    <w:rsid w:val="001722C5"/>
    <w:rsid w:val="001736B0"/>
    <w:rsid w:val="00174A0D"/>
    <w:rsid w:val="00176878"/>
    <w:rsid w:val="001769F4"/>
    <w:rsid w:val="00176F9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00B6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8B3"/>
    <w:rsid w:val="00277D4F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D7B"/>
    <w:rsid w:val="00306157"/>
    <w:rsid w:val="0030684B"/>
    <w:rsid w:val="00306E50"/>
    <w:rsid w:val="00306E53"/>
    <w:rsid w:val="00307EE9"/>
    <w:rsid w:val="00311238"/>
    <w:rsid w:val="00311243"/>
    <w:rsid w:val="003121AA"/>
    <w:rsid w:val="00312841"/>
    <w:rsid w:val="00312EC5"/>
    <w:rsid w:val="00313FC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5E4B"/>
    <w:rsid w:val="00416940"/>
    <w:rsid w:val="0042043D"/>
    <w:rsid w:val="00420455"/>
    <w:rsid w:val="004204E1"/>
    <w:rsid w:val="0042066D"/>
    <w:rsid w:val="004218E9"/>
    <w:rsid w:val="00421A51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680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578"/>
    <w:rsid w:val="006F530D"/>
    <w:rsid w:val="006F72F4"/>
    <w:rsid w:val="006F7679"/>
    <w:rsid w:val="006F76F6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55E"/>
    <w:rsid w:val="0072025E"/>
    <w:rsid w:val="007209A3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18BA"/>
    <w:rsid w:val="0083194A"/>
    <w:rsid w:val="00832129"/>
    <w:rsid w:val="00832C7A"/>
    <w:rsid w:val="0083378B"/>
    <w:rsid w:val="00833C0D"/>
    <w:rsid w:val="0083402E"/>
    <w:rsid w:val="0083426A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5C30"/>
    <w:rsid w:val="0091617F"/>
    <w:rsid w:val="00916E12"/>
    <w:rsid w:val="009179F3"/>
    <w:rsid w:val="009207B2"/>
    <w:rsid w:val="0092233F"/>
    <w:rsid w:val="00923ED6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3123"/>
    <w:rsid w:val="00A9364A"/>
    <w:rsid w:val="00A95F87"/>
    <w:rsid w:val="00A96305"/>
    <w:rsid w:val="00A9690C"/>
    <w:rsid w:val="00A978C5"/>
    <w:rsid w:val="00AA012C"/>
    <w:rsid w:val="00AA03A2"/>
    <w:rsid w:val="00AA08B5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E03C6"/>
    <w:rsid w:val="00AE0B0C"/>
    <w:rsid w:val="00AE1039"/>
    <w:rsid w:val="00AE2820"/>
    <w:rsid w:val="00AE296A"/>
    <w:rsid w:val="00AE2E36"/>
    <w:rsid w:val="00AE2F08"/>
    <w:rsid w:val="00AE5487"/>
    <w:rsid w:val="00AE54EE"/>
    <w:rsid w:val="00AE66B7"/>
    <w:rsid w:val="00AE6E96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1226"/>
    <w:rsid w:val="00B41733"/>
    <w:rsid w:val="00B452A6"/>
    <w:rsid w:val="00B45BD0"/>
    <w:rsid w:val="00B45D03"/>
    <w:rsid w:val="00B4659F"/>
    <w:rsid w:val="00B46990"/>
    <w:rsid w:val="00B47525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4C9"/>
    <w:rsid w:val="00BA6604"/>
    <w:rsid w:val="00BA7EAD"/>
    <w:rsid w:val="00BB027B"/>
    <w:rsid w:val="00BB08B3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E9B"/>
    <w:rsid w:val="00D53DB1"/>
    <w:rsid w:val="00D54075"/>
    <w:rsid w:val="00D54876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05F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eofit-travel.com/ru/uploads/posts/2013-04/1366115592_dsc0168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fit-travel.com/ru/uploads/posts/2013-04/1366115553_img_4715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fit-travel.com/ru/uploads/posts/2013-04/1366116305_dsc01973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eofit-travel.com/ru/uploads/posts/2013-04/1366115589_img_4652.jp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2015-03-06T14:25:00Z</dcterms:created>
  <dcterms:modified xsi:type="dcterms:W3CDTF">2015-03-06T14:25:00Z</dcterms:modified>
</cp:coreProperties>
</file>